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8F3" w:rsidRPr="006F4066" w:rsidRDefault="006F4066" w:rsidP="00C80046">
      <w:pPr>
        <w:autoSpaceDE/>
        <w:ind w:left="4820"/>
        <w:jc w:val="center"/>
        <w:outlineLvl w:val="6"/>
        <w:rPr>
          <w:sz w:val="22"/>
          <w:szCs w:val="22"/>
          <w:lang w:val="en-US"/>
        </w:rPr>
      </w:pPr>
      <w:r>
        <w:rPr>
          <w:sz w:val="22"/>
          <w:szCs w:val="22"/>
          <w:lang w:val="en-US"/>
        </w:rPr>
        <w:t>APPROVED BY</w:t>
      </w:r>
    </w:p>
    <w:p w:rsidR="006558F3" w:rsidRPr="006F4066" w:rsidRDefault="006F4066" w:rsidP="00C80046">
      <w:pPr>
        <w:autoSpaceDE/>
        <w:ind w:left="4820"/>
        <w:jc w:val="center"/>
        <w:rPr>
          <w:rFonts w:eastAsia="Calibri"/>
          <w:sz w:val="22"/>
          <w:szCs w:val="22"/>
          <w:lang w:val="en-US" w:eastAsia="en-US"/>
        </w:rPr>
      </w:pPr>
      <w:r>
        <w:rPr>
          <w:rFonts w:eastAsia="Calibri"/>
          <w:sz w:val="22"/>
          <w:szCs w:val="22"/>
          <w:lang w:val="en-US" w:eastAsia="en-US"/>
        </w:rPr>
        <w:t>The Board of the RCC CAs Heads</w:t>
      </w:r>
      <w:r w:rsidR="006558F3" w:rsidRPr="006F4066">
        <w:rPr>
          <w:rFonts w:eastAsia="Calibri"/>
          <w:sz w:val="22"/>
          <w:szCs w:val="22"/>
          <w:lang w:val="en-US" w:eastAsia="en-US"/>
        </w:rPr>
        <w:t xml:space="preserve"> </w:t>
      </w:r>
      <w:r w:rsidR="006558F3" w:rsidRPr="006F4066">
        <w:rPr>
          <w:rFonts w:eastAsia="Calibri"/>
          <w:sz w:val="22"/>
          <w:szCs w:val="22"/>
          <w:lang w:val="en-US" w:eastAsia="en-US"/>
        </w:rPr>
        <w:br/>
      </w:r>
      <w:r>
        <w:rPr>
          <w:rFonts w:eastAsia="Calibri"/>
          <w:sz w:val="22"/>
          <w:szCs w:val="22"/>
          <w:lang w:val="en-US" w:eastAsia="en-US"/>
        </w:rPr>
        <w:t>of the Regional Commonwealth in the Field of Communications</w:t>
      </w:r>
    </w:p>
    <w:p w:rsidR="006558F3" w:rsidRPr="006F4066" w:rsidRDefault="006558F3" w:rsidP="00C80046">
      <w:pPr>
        <w:ind w:left="4820"/>
        <w:jc w:val="center"/>
        <w:rPr>
          <w:sz w:val="24"/>
          <w:szCs w:val="24"/>
          <w:lang w:val="en-US"/>
        </w:rPr>
      </w:pPr>
      <w:r w:rsidRPr="006F4066">
        <w:rPr>
          <w:sz w:val="24"/>
          <w:szCs w:val="24"/>
          <w:lang w:val="en-US"/>
        </w:rPr>
        <w:t>(</w:t>
      </w:r>
      <w:r w:rsidR="006F4066">
        <w:rPr>
          <w:sz w:val="24"/>
          <w:szCs w:val="24"/>
          <w:lang w:val="en-US"/>
        </w:rPr>
        <w:t>Decision</w:t>
      </w:r>
      <w:r w:rsidR="0024683D" w:rsidRPr="006F4066">
        <w:rPr>
          <w:sz w:val="24"/>
          <w:szCs w:val="24"/>
          <w:lang w:val="en-US"/>
        </w:rPr>
        <w:t xml:space="preserve"> № </w:t>
      </w:r>
      <w:r w:rsidR="0022067F" w:rsidRPr="006F4066">
        <w:rPr>
          <w:sz w:val="24"/>
          <w:szCs w:val="24"/>
          <w:lang w:val="en-US"/>
        </w:rPr>
        <w:t>51</w:t>
      </w:r>
      <w:r w:rsidR="0024683D" w:rsidRPr="006F4066">
        <w:rPr>
          <w:sz w:val="24"/>
          <w:szCs w:val="24"/>
          <w:lang w:val="en-US"/>
        </w:rPr>
        <w:t>/</w:t>
      </w:r>
      <w:r w:rsidR="0022067F" w:rsidRPr="006F4066">
        <w:rPr>
          <w:sz w:val="24"/>
          <w:szCs w:val="24"/>
          <w:lang w:val="en-US"/>
        </w:rPr>
        <w:t>22</w:t>
      </w:r>
      <w:r w:rsidR="00B0426D" w:rsidRPr="006F4066">
        <w:rPr>
          <w:sz w:val="24"/>
          <w:szCs w:val="24"/>
          <w:lang w:val="en-US"/>
        </w:rPr>
        <w:t>-</w:t>
      </w:r>
      <w:r w:rsidR="0022067F" w:rsidRPr="006F4066">
        <w:rPr>
          <w:sz w:val="24"/>
          <w:szCs w:val="24"/>
          <w:lang w:val="en-US"/>
        </w:rPr>
        <w:t>19</w:t>
      </w:r>
      <w:r w:rsidR="0024683D" w:rsidRPr="006F4066">
        <w:rPr>
          <w:sz w:val="24"/>
          <w:szCs w:val="24"/>
          <w:lang w:val="en-US"/>
        </w:rPr>
        <w:t xml:space="preserve"> </w:t>
      </w:r>
      <w:r w:rsidR="006F4066">
        <w:rPr>
          <w:sz w:val="24"/>
          <w:szCs w:val="24"/>
          <w:lang w:val="en-US"/>
        </w:rPr>
        <w:t>from</w:t>
      </w:r>
      <w:r w:rsidR="0022067F" w:rsidRPr="006F4066">
        <w:rPr>
          <w:sz w:val="24"/>
          <w:szCs w:val="24"/>
          <w:lang w:val="en-US"/>
        </w:rPr>
        <w:t xml:space="preserve"> 24</w:t>
      </w:r>
      <w:r w:rsidR="0024683D" w:rsidRPr="006F4066">
        <w:rPr>
          <w:sz w:val="24"/>
          <w:szCs w:val="24"/>
          <w:lang w:val="en-US"/>
        </w:rPr>
        <w:t>.</w:t>
      </w:r>
      <w:r w:rsidR="0022067F" w:rsidRPr="006F4066">
        <w:rPr>
          <w:sz w:val="24"/>
          <w:szCs w:val="24"/>
          <w:lang w:val="en-US"/>
        </w:rPr>
        <w:t>05</w:t>
      </w:r>
      <w:r w:rsidR="0024683D" w:rsidRPr="006F4066">
        <w:rPr>
          <w:sz w:val="24"/>
          <w:szCs w:val="24"/>
          <w:lang w:val="en-US"/>
        </w:rPr>
        <w:t>.20</w:t>
      </w:r>
      <w:r w:rsidR="0022067F" w:rsidRPr="006F4066">
        <w:rPr>
          <w:sz w:val="24"/>
          <w:szCs w:val="24"/>
          <w:lang w:val="en-US"/>
        </w:rPr>
        <w:t>16</w:t>
      </w:r>
      <w:r w:rsidRPr="006F4066">
        <w:rPr>
          <w:sz w:val="24"/>
          <w:szCs w:val="24"/>
          <w:lang w:val="en-US"/>
        </w:rPr>
        <w:t>)</w:t>
      </w:r>
    </w:p>
    <w:p w:rsidR="00AE1767" w:rsidRPr="006F4066" w:rsidRDefault="00AE1767" w:rsidP="00C80046">
      <w:pPr>
        <w:ind w:left="5954"/>
        <w:jc w:val="both"/>
        <w:rPr>
          <w:sz w:val="24"/>
          <w:szCs w:val="24"/>
          <w:lang w:val="en-US"/>
        </w:rPr>
      </w:pPr>
    </w:p>
    <w:p w:rsidR="002549BC" w:rsidRPr="006F4066" w:rsidRDefault="002549BC" w:rsidP="00C80046">
      <w:pPr>
        <w:ind w:firstLine="709"/>
        <w:jc w:val="both"/>
        <w:rPr>
          <w:b/>
          <w:sz w:val="16"/>
          <w:szCs w:val="16"/>
          <w:lang w:val="en-US"/>
        </w:rPr>
      </w:pPr>
    </w:p>
    <w:p w:rsidR="00AE1767" w:rsidRPr="006F4066" w:rsidRDefault="00F225D6" w:rsidP="005B1E79">
      <w:pPr>
        <w:pStyle w:val="2"/>
        <w:ind w:firstLine="0"/>
        <w:rPr>
          <w:b/>
          <w:lang w:val="en-US"/>
        </w:rPr>
      </w:pPr>
      <w:r>
        <w:rPr>
          <w:b/>
          <w:lang w:val="en-US"/>
        </w:rPr>
        <w:t>REGULATIONS</w:t>
      </w:r>
    </w:p>
    <w:p w:rsidR="00AE1767" w:rsidRPr="006F4066" w:rsidRDefault="006F4066" w:rsidP="005B1E79">
      <w:pPr>
        <w:jc w:val="center"/>
        <w:rPr>
          <w:b/>
          <w:sz w:val="28"/>
          <w:lang w:val="en-US"/>
        </w:rPr>
      </w:pPr>
      <w:r>
        <w:rPr>
          <w:b/>
          <w:sz w:val="28"/>
          <w:lang w:val="en-US"/>
        </w:rPr>
        <w:t xml:space="preserve">On the RCC </w:t>
      </w:r>
      <w:r w:rsidR="001E242B">
        <w:rPr>
          <w:b/>
          <w:sz w:val="28"/>
          <w:lang w:val="en-US"/>
        </w:rPr>
        <w:t>Revisory</w:t>
      </w:r>
      <w:r>
        <w:rPr>
          <w:b/>
          <w:sz w:val="28"/>
          <w:lang w:val="en-US"/>
        </w:rPr>
        <w:t xml:space="preserve"> </w:t>
      </w:r>
      <w:r w:rsidR="006D2230">
        <w:rPr>
          <w:b/>
          <w:sz w:val="28"/>
          <w:lang w:val="en-US"/>
        </w:rPr>
        <w:t>Commission</w:t>
      </w:r>
    </w:p>
    <w:p w:rsidR="00C80046" w:rsidRPr="006F4066" w:rsidRDefault="00C80046" w:rsidP="00C80046">
      <w:pPr>
        <w:jc w:val="center"/>
        <w:rPr>
          <w:rStyle w:val="submenu-table"/>
          <w:bCs/>
          <w:sz w:val="24"/>
          <w:szCs w:val="24"/>
          <w:lang w:val="en-US"/>
        </w:rPr>
      </w:pPr>
    </w:p>
    <w:p w:rsidR="00AE1767" w:rsidRPr="006F4066" w:rsidRDefault="00AE1767" w:rsidP="00C80046">
      <w:pPr>
        <w:ind w:firstLine="709"/>
        <w:jc w:val="both"/>
        <w:rPr>
          <w:sz w:val="24"/>
          <w:szCs w:val="24"/>
          <w:lang w:val="en-US"/>
        </w:rPr>
      </w:pPr>
    </w:p>
    <w:p w:rsidR="00AE1767" w:rsidRPr="00C80046" w:rsidRDefault="006F4066" w:rsidP="00C80046">
      <w:pPr>
        <w:numPr>
          <w:ilvl w:val="0"/>
          <w:numId w:val="1"/>
        </w:numPr>
        <w:tabs>
          <w:tab w:val="clear" w:pos="1777"/>
          <w:tab w:val="num" w:pos="1418"/>
        </w:tabs>
        <w:ind w:left="0" w:firstLine="709"/>
        <w:jc w:val="both"/>
        <w:rPr>
          <w:b/>
          <w:sz w:val="24"/>
          <w:szCs w:val="24"/>
        </w:rPr>
      </w:pPr>
      <w:r>
        <w:rPr>
          <w:b/>
          <w:sz w:val="24"/>
          <w:szCs w:val="24"/>
          <w:lang w:val="en-US"/>
        </w:rPr>
        <w:t xml:space="preserve">General </w:t>
      </w:r>
      <w:r w:rsidR="006D2230">
        <w:rPr>
          <w:b/>
          <w:sz w:val="24"/>
          <w:szCs w:val="24"/>
          <w:lang w:val="en-US"/>
        </w:rPr>
        <w:t>Regulations</w:t>
      </w:r>
    </w:p>
    <w:p w:rsidR="00BE015F" w:rsidRPr="00C80046" w:rsidRDefault="006D2230" w:rsidP="00C80046">
      <w:pPr>
        <w:pStyle w:val="a8"/>
        <w:numPr>
          <w:ilvl w:val="1"/>
          <w:numId w:val="1"/>
        </w:numPr>
        <w:tabs>
          <w:tab w:val="left" w:pos="0"/>
        </w:tabs>
        <w:ind w:left="0" w:firstLine="709"/>
        <w:rPr>
          <w:sz w:val="24"/>
          <w:szCs w:val="24"/>
          <w:lang w:val="en-US"/>
        </w:rPr>
      </w:pPr>
      <w:r w:rsidRPr="006D2230">
        <w:rPr>
          <w:sz w:val="24"/>
          <w:szCs w:val="24"/>
          <w:lang w:val="en-US"/>
        </w:rPr>
        <w:t xml:space="preserve">The </w:t>
      </w:r>
      <w:r w:rsidR="009873AE">
        <w:rPr>
          <w:sz w:val="24"/>
          <w:szCs w:val="24"/>
          <w:lang w:val="en-US"/>
        </w:rPr>
        <w:t>Revisory</w:t>
      </w:r>
      <w:r>
        <w:rPr>
          <w:sz w:val="24"/>
          <w:szCs w:val="24"/>
          <w:lang w:val="en-US"/>
        </w:rPr>
        <w:t xml:space="preserve"> </w:t>
      </w:r>
      <w:r w:rsidRPr="006D2230">
        <w:rPr>
          <w:sz w:val="24"/>
          <w:szCs w:val="24"/>
          <w:lang w:val="en-US"/>
        </w:rPr>
        <w:t>Commission of the Regional Commonwealth in the Field of Communications (hereinafter referred to as RCC) exercises control over the financial activities of the RCC Executive Committee (hereinafter referred to as the RCC Executive Committee</w:t>
      </w:r>
      <w:r w:rsidR="002F74C4" w:rsidRPr="006D2230">
        <w:rPr>
          <w:sz w:val="24"/>
          <w:szCs w:val="24"/>
          <w:lang w:val="en-US"/>
        </w:rPr>
        <w:t>)</w:t>
      </w:r>
      <w:r w:rsidR="00AE1767" w:rsidRPr="006D2230">
        <w:rPr>
          <w:sz w:val="24"/>
          <w:szCs w:val="24"/>
          <w:lang w:val="en-US"/>
        </w:rPr>
        <w:t>.</w:t>
      </w:r>
    </w:p>
    <w:p w:rsidR="00BE015F" w:rsidRPr="006D2230" w:rsidRDefault="006D2230" w:rsidP="00C80046">
      <w:pPr>
        <w:pStyle w:val="a8"/>
        <w:numPr>
          <w:ilvl w:val="1"/>
          <w:numId w:val="1"/>
        </w:numPr>
        <w:tabs>
          <w:tab w:val="left" w:pos="0"/>
        </w:tabs>
        <w:ind w:left="0" w:firstLine="709"/>
        <w:rPr>
          <w:sz w:val="24"/>
          <w:szCs w:val="24"/>
          <w:lang w:val="en-US"/>
        </w:rPr>
      </w:pPr>
      <w:r w:rsidRPr="006D2230">
        <w:rPr>
          <w:sz w:val="24"/>
          <w:szCs w:val="24"/>
          <w:lang w:val="en-US"/>
        </w:rPr>
        <w:t xml:space="preserve">The </w:t>
      </w:r>
      <w:r w:rsidR="009873AE">
        <w:rPr>
          <w:sz w:val="24"/>
          <w:szCs w:val="24"/>
          <w:lang w:val="en-US"/>
        </w:rPr>
        <w:t>Revisory</w:t>
      </w:r>
      <w:r w:rsidRPr="006D2230">
        <w:rPr>
          <w:sz w:val="24"/>
          <w:szCs w:val="24"/>
          <w:lang w:val="en-US"/>
        </w:rPr>
        <w:t xml:space="preserve"> Commission is a permanent body of the </w:t>
      </w:r>
      <w:r>
        <w:rPr>
          <w:sz w:val="24"/>
          <w:szCs w:val="24"/>
          <w:lang w:val="en-US"/>
        </w:rPr>
        <w:t>Board</w:t>
      </w:r>
      <w:r w:rsidRPr="006D2230">
        <w:rPr>
          <w:sz w:val="24"/>
          <w:szCs w:val="24"/>
          <w:lang w:val="en-US"/>
        </w:rPr>
        <w:t xml:space="preserve"> of Heads of Communications Administrations of the RCC (hereinafter referred to as the </w:t>
      </w:r>
      <w:r>
        <w:rPr>
          <w:sz w:val="24"/>
          <w:szCs w:val="24"/>
          <w:lang w:val="en-US"/>
        </w:rPr>
        <w:t>Board</w:t>
      </w:r>
      <w:r w:rsidRPr="006D2230">
        <w:rPr>
          <w:sz w:val="24"/>
          <w:szCs w:val="24"/>
          <w:lang w:val="en-US"/>
        </w:rPr>
        <w:t>) and is accountable to it</w:t>
      </w:r>
      <w:r w:rsidR="00AE1767" w:rsidRPr="006D2230">
        <w:rPr>
          <w:sz w:val="24"/>
          <w:szCs w:val="24"/>
          <w:lang w:val="en-US"/>
        </w:rPr>
        <w:t xml:space="preserve">. </w:t>
      </w:r>
    </w:p>
    <w:p w:rsidR="00902778" w:rsidRPr="006D2230" w:rsidRDefault="006D2230" w:rsidP="00C80046">
      <w:pPr>
        <w:pStyle w:val="a8"/>
        <w:numPr>
          <w:ilvl w:val="1"/>
          <w:numId w:val="1"/>
        </w:numPr>
        <w:tabs>
          <w:tab w:val="left" w:pos="0"/>
        </w:tabs>
        <w:ind w:left="0" w:firstLine="709"/>
        <w:rPr>
          <w:sz w:val="24"/>
          <w:lang w:val="en-US"/>
        </w:rPr>
      </w:pPr>
      <w:r w:rsidRPr="006D2230">
        <w:rPr>
          <w:sz w:val="24"/>
          <w:szCs w:val="24"/>
          <w:lang w:val="en-US"/>
        </w:rPr>
        <w:t xml:space="preserve">In its activities, the </w:t>
      </w:r>
      <w:r w:rsidR="009873AE">
        <w:rPr>
          <w:sz w:val="24"/>
          <w:szCs w:val="24"/>
          <w:lang w:val="en-US"/>
        </w:rPr>
        <w:t>Revisory</w:t>
      </w:r>
      <w:r w:rsidRPr="006D2230">
        <w:rPr>
          <w:sz w:val="24"/>
          <w:szCs w:val="24"/>
          <w:lang w:val="en-US"/>
        </w:rPr>
        <w:t xml:space="preserve"> Commission is guided by the Agreement on the establishment of the RCC, the RCC Charter, other RCC regulatory documents, decisions of the </w:t>
      </w:r>
      <w:r>
        <w:rPr>
          <w:sz w:val="24"/>
          <w:szCs w:val="24"/>
          <w:lang w:val="en-US"/>
        </w:rPr>
        <w:t>Board</w:t>
      </w:r>
      <w:r w:rsidRPr="006D2230">
        <w:rPr>
          <w:sz w:val="24"/>
          <w:szCs w:val="24"/>
          <w:lang w:val="en-US"/>
        </w:rPr>
        <w:t xml:space="preserve"> and the Coordination </w:t>
      </w:r>
      <w:r>
        <w:rPr>
          <w:sz w:val="24"/>
          <w:szCs w:val="24"/>
          <w:lang w:val="en-US"/>
        </w:rPr>
        <w:t>Board</w:t>
      </w:r>
      <w:r w:rsidRPr="006D2230">
        <w:rPr>
          <w:sz w:val="24"/>
          <w:szCs w:val="24"/>
          <w:lang w:val="en-US"/>
        </w:rPr>
        <w:t xml:space="preserve"> of the CIS Member</w:t>
      </w:r>
      <w:r w:rsidR="009873AE">
        <w:rPr>
          <w:sz w:val="24"/>
          <w:szCs w:val="24"/>
          <w:lang w:val="en-US"/>
        </w:rPr>
        <w:t>-</w:t>
      </w:r>
      <w:r w:rsidRPr="006D2230">
        <w:rPr>
          <w:sz w:val="24"/>
          <w:szCs w:val="24"/>
          <w:lang w:val="en-US"/>
        </w:rPr>
        <w:t>States on RCC informatization (hereinafter - the Coordination</w:t>
      </w:r>
      <w:r>
        <w:rPr>
          <w:sz w:val="24"/>
          <w:szCs w:val="24"/>
          <w:lang w:val="en-US"/>
        </w:rPr>
        <w:t xml:space="preserve"> Board</w:t>
      </w:r>
      <w:r w:rsidRPr="006D2230">
        <w:rPr>
          <w:sz w:val="24"/>
          <w:szCs w:val="24"/>
          <w:lang w:val="en-US"/>
        </w:rPr>
        <w:t>), as well as th</w:t>
      </w:r>
      <w:r w:rsidR="00A72404">
        <w:rPr>
          <w:sz w:val="24"/>
          <w:szCs w:val="24"/>
          <w:lang w:val="en-US"/>
        </w:rPr>
        <w:t>ese Regulations</w:t>
      </w:r>
      <w:r w:rsidR="00B30A6F" w:rsidRPr="006D2230">
        <w:rPr>
          <w:sz w:val="24"/>
          <w:lang w:val="en-US"/>
        </w:rPr>
        <w:t>.</w:t>
      </w:r>
    </w:p>
    <w:p w:rsidR="00C25B71" w:rsidRPr="006D2230" w:rsidRDefault="006D2230" w:rsidP="00C80046">
      <w:pPr>
        <w:pStyle w:val="af2"/>
        <w:numPr>
          <w:ilvl w:val="1"/>
          <w:numId w:val="1"/>
        </w:numPr>
        <w:ind w:left="0" w:firstLine="709"/>
        <w:contextualSpacing w:val="0"/>
        <w:jc w:val="both"/>
        <w:rPr>
          <w:sz w:val="24"/>
          <w:lang w:val="en-US"/>
        </w:rPr>
      </w:pPr>
      <w:r w:rsidRPr="006D2230">
        <w:rPr>
          <w:sz w:val="24"/>
          <w:lang w:val="en-US"/>
        </w:rPr>
        <w:t xml:space="preserve">The main task of the </w:t>
      </w:r>
      <w:r w:rsidR="001E242B">
        <w:rPr>
          <w:sz w:val="24"/>
          <w:lang w:val="en-US"/>
        </w:rPr>
        <w:t>revisory</w:t>
      </w:r>
      <w:r w:rsidRPr="006D2230">
        <w:rPr>
          <w:sz w:val="24"/>
          <w:lang w:val="en-US"/>
        </w:rPr>
        <w:t xml:space="preserve"> committee is to control:</w:t>
      </w:r>
    </w:p>
    <w:p w:rsidR="00C25B71" w:rsidRPr="006D2230" w:rsidRDefault="006D2230" w:rsidP="00C80046">
      <w:pPr>
        <w:pStyle w:val="af2"/>
        <w:numPr>
          <w:ilvl w:val="2"/>
          <w:numId w:val="1"/>
        </w:numPr>
        <w:ind w:left="0" w:firstLine="709"/>
        <w:contextualSpacing w:val="0"/>
        <w:jc w:val="both"/>
        <w:rPr>
          <w:sz w:val="24"/>
          <w:lang w:val="en-US"/>
        </w:rPr>
      </w:pPr>
      <w:r w:rsidRPr="006D2230">
        <w:rPr>
          <w:sz w:val="24"/>
          <w:lang w:val="en-US"/>
        </w:rPr>
        <w:t>the correctness and expediency of spending money and using it for its intended purpose</w:t>
      </w:r>
      <w:r w:rsidR="00C25B71" w:rsidRPr="006D2230">
        <w:rPr>
          <w:sz w:val="24"/>
          <w:lang w:val="en-US"/>
        </w:rPr>
        <w:t xml:space="preserve">; </w:t>
      </w:r>
    </w:p>
    <w:p w:rsidR="00C25B71" w:rsidRPr="006D2230" w:rsidRDefault="006D2230" w:rsidP="00C80046">
      <w:pPr>
        <w:pStyle w:val="af2"/>
        <w:numPr>
          <w:ilvl w:val="2"/>
          <w:numId w:val="1"/>
        </w:numPr>
        <w:ind w:left="0" w:firstLine="709"/>
        <w:contextualSpacing w:val="0"/>
        <w:jc w:val="both"/>
        <w:rPr>
          <w:sz w:val="24"/>
          <w:lang w:val="en-US"/>
        </w:rPr>
      </w:pPr>
      <w:r w:rsidRPr="006D2230">
        <w:rPr>
          <w:sz w:val="24"/>
          <w:lang w:val="en-US"/>
        </w:rPr>
        <w:t>compliance with the rules of conducting cash and banking operations;</w:t>
      </w:r>
      <w:r w:rsidR="00C25B71" w:rsidRPr="006D2230">
        <w:rPr>
          <w:sz w:val="24"/>
          <w:lang w:val="en-US"/>
        </w:rPr>
        <w:t xml:space="preserve"> </w:t>
      </w:r>
    </w:p>
    <w:p w:rsidR="00C25B71" w:rsidRPr="006D2230" w:rsidRDefault="006D2230" w:rsidP="00C80046">
      <w:pPr>
        <w:pStyle w:val="af2"/>
        <w:numPr>
          <w:ilvl w:val="2"/>
          <w:numId w:val="1"/>
        </w:numPr>
        <w:ind w:left="0" w:firstLine="709"/>
        <w:contextualSpacing w:val="0"/>
        <w:jc w:val="both"/>
        <w:rPr>
          <w:sz w:val="24"/>
          <w:lang w:val="en-US"/>
        </w:rPr>
      </w:pPr>
      <w:r w:rsidRPr="006D2230">
        <w:rPr>
          <w:sz w:val="24"/>
          <w:lang w:val="en-US"/>
        </w:rPr>
        <w:t>correct use of funds for labor compensation</w:t>
      </w:r>
      <w:r w:rsidR="00C25B71" w:rsidRPr="006D2230">
        <w:rPr>
          <w:sz w:val="24"/>
          <w:lang w:val="en-US"/>
        </w:rPr>
        <w:t xml:space="preserve">; </w:t>
      </w:r>
    </w:p>
    <w:p w:rsidR="00C25B71" w:rsidRPr="006D2230" w:rsidRDefault="006D2230" w:rsidP="00C80046">
      <w:pPr>
        <w:pStyle w:val="af2"/>
        <w:numPr>
          <w:ilvl w:val="2"/>
          <w:numId w:val="1"/>
        </w:numPr>
        <w:ind w:left="0" w:firstLine="709"/>
        <w:contextualSpacing w:val="0"/>
        <w:jc w:val="both"/>
        <w:rPr>
          <w:sz w:val="24"/>
          <w:lang w:val="en-US"/>
        </w:rPr>
      </w:pPr>
      <w:r w:rsidRPr="006D2230">
        <w:rPr>
          <w:sz w:val="24"/>
          <w:lang w:val="en-US"/>
        </w:rPr>
        <w:t>organization of accounting, its maintenance and reliability</w:t>
      </w:r>
      <w:r w:rsidR="00C25B71" w:rsidRPr="006D2230">
        <w:rPr>
          <w:sz w:val="24"/>
          <w:lang w:val="en-US"/>
        </w:rPr>
        <w:t xml:space="preserve">; </w:t>
      </w:r>
    </w:p>
    <w:p w:rsidR="00C25B71" w:rsidRPr="006D2230" w:rsidRDefault="006D2230" w:rsidP="00C80046">
      <w:pPr>
        <w:pStyle w:val="af2"/>
        <w:numPr>
          <w:ilvl w:val="2"/>
          <w:numId w:val="1"/>
        </w:numPr>
        <w:ind w:left="0" w:firstLine="709"/>
        <w:contextualSpacing w:val="0"/>
        <w:jc w:val="both"/>
        <w:rPr>
          <w:sz w:val="24"/>
          <w:lang w:val="en-US"/>
        </w:rPr>
      </w:pPr>
      <w:r w:rsidRPr="006D2230">
        <w:rPr>
          <w:sz w:val="24"/>
          <w:lang w:val="en-US"/>
        </w:rPr>
        <w:t>fulfillment of decisions made based on previous revisions</w:t>
      </w:r>
      <w:r w:rsidR="00C25B71" w:rsidRPr="006D2230">
        <w:rPr>
          <w:sz w:val="24"/>
          <w:lang w:val="en-US"/>
        </w:rPr>
        <w:t>.</w:t>
      </w:r>
    </w:p>
    <w:p w:rsidR="00C16224" w:rsidRPr="006D2230" w:rsidRDefault="00C16224" w:rsidP="00C80046">
      <w:pPr>
        <w:pStyle w:val="a8"/>
        <w:tabs>
          <w:tab w:val="left" w:pos="0"/>
        </w:tabs>
        <w:ind w:left="709" w:firstLine="0"/>
        <w:rPr>
          <w:sz w:val="24"/>
          <w:lang w:val="en-US"/>
        </w:rPr>
      </w:pPr>
    </w:p>
    <w:p w:rsidR="00C16224" w:rsidRDefault="006D2230" w:rsidP="00C80046">
      <w:pPr>
        <w:numPr>
          <w:ilvl w:val="0"/>
          <w:numId w:val="1"/>
        </w:numPr>
        <w:tabs>
          <w:tab w:val="clear" w:pos="1777"/>
          <w:tab w:val="num" w:pos="1418"/>
        </w:tabs>
        <w:ind w:left="0" w:firstLine="709"/>
        <w:jc w:val="both"/>
        <w:rPr>
          <w:b/>
          <w:sz w:val="24"/>
        </w:rPr>
      </w:pPr>
      <w:r w:rsidRPr="006D2230">
        <w:rPr>
          <w:b/>
          <w:sz w:val="24"/>
        </w:rPr>
        <w:t>Composition and appointment procedure</w:t>
      </w:r>
    </w:p>
    <w:p w:rsidR="00BE015F" w:rsidRDefault="006D2230" w:rsidP="00C80046">
      <w:pPr>
        <w:pStyle w:val="a8"/>
        <w:numPr>
          <w:ilvl w:val="1"/>
          <w:numId w:val="1"/>
        </w:numPr>
        <w:tabs>
          <w:tab w:val="left" w:pos="0"/>
        </w:tabs>
        <w:ind w:left="0" w:firstLine="709"/>
        <w:rPr>
          <w:sz w:val="24"/>
          <w:lang w:val="en-US"/>
        </w:rPr>
      </w:pPr>
      <w:r w:rsidRPr="006D2230">
        <w:rPr>
          <w:sz w:val="24"/>
          <w:lang w:val="en-US"/>
        </w:rPr>
        <w:t xml:space="preserve">The </w:t>
      </w:r>
      <w:r w:rsidR="007C53A1">
        <w:rPr>
          <w:sz w:val="24"/>
          <w:lang w:val="en-US"/>
        </w:rPr>
        <w:t>Revisory</w:t>
      </w:r>
      <w:r w:rsidRPr="006D2230">
        <w:rPr>
          <w:sz w:val="24"/>
          <w:lang w:val="en-US"/>
        </w:rPr>
        <w:t xml:space="preserve"> Commission consists of 5(five) members appointed by the Council for a term of 1(one) year. The appointment of members of the commission for the next term is allowed, but not more than 3(three) terms in a row.</w:t>
      </w:r>
    </w:p>
    <w:p w:rsidR="006D2230" w:rsidRPr="006D2230" w:rsidRDefault="006D2230" w:rsidP="006D2230">
      <w:pPr>
        <w:pStyle w:val="a8"/>
        <w:numPr>
          <w:ilvl w:val="1"/>
          <w:numId w:val="1"/>
        </w:numPr>
        <w:tabs>
          <w:tab w:val="left" w:pos="0"/>
        </w:tabs>
        <w:ind w:left="0" w:firstLine="709"/>
        <w:rPr>
          <w:sz w:val="24"/>
          <w:lang w:val="en-US"/>
        </w:rPr>
      </w:pPr>
      <w:r w:rsidRPr="006D2230">
        <w:rPr>
          <w:sz w:val="24"/>
          <w:lang w:val="en-US"/>
        </w:rPr>
        <w:t xml:space="preserve">Representatives of full members of the RCC, as well as representatives of other RCC participants who are members of the </w:t>
      </w:r>
      <w:r>
        <w:rPr>
          <w:sz w:val="24"/>
          <w:lang w:val="en-US"/>
        </w:rPr>
        <w:t>Board</w:t>
      </w:r>
      <w:r w:rsidRPr="006D2230">
        <w:rPr>
          <w:sz w:val="24"/>
          <w:lang w:val="en-US"/>
        </w:rPr>
        <w:t xml:space="preserve"> of Telecommunication and </w:t>
      </w:r>
      <w:proofErr w:type="spellStart"/>
      <w:r w:rsidRPr="006D2230">
        <w:rPr>
          <w:sz w:val="24"/>
          <w:lang w:val="en-US"/>
        </w:rPr>
        <w:t>Infocommunication</w:t>
      </w:r>
      <w:proofErr w:type="spellEnd"/>
      <w:r w:rsidRPr="006D2230">
        <w:rPr>
          <w:sz w:val="24"/>
          <w:lang w:val="en-US"/>
        </w:rPr>
        <w:t xml:space="preserve"> Operators and(or) the </w:t>
      </w:r>
      <w:r>
        <w:rPr>
          <w:sz w:val="24"/>
          <w:lang w:val="en-US"/>
        </w:rPr>
        <w:t>Board</w:t>
      </w:r>
      <w:r w:rsidRPr="006D2230">
        <w:rPr>
          <w:sz w:val="24"/>
          <w:lang w:val="en-US"/>
        </w:rPr>
        <w:t xml:space="preserve"> of Postal Operators may be appointed to the </w:t>
      </w:r>
      <w:r w:rsidR="001E242B">
        <w:rPr>
          <w:sz w:val="24"/>
          <w:lang w:val="en-US"/>
        </w:rPr>
        <w:t>revisory</w:t>
      </w:r>
      <w:r w:rsidRPr="006D2230">
        <w:rPr>
          <w:sz w:val="24"/>
          <w:lang w:val="en-US"/>
        </w:rPr>
        <w:t xml:space="preserve"> commission.</w:t>
      </w:r>
    </w:p>
    <w:p w:rsidR="00BE015F" w:rsidRPr="006D2230" w:rsidRDefault="006D2230" w:rsidP="006D2230">
      <w:pPr>
        <w:pStyle w:val="a8"/>
        <w:tabs>
          <w:tab w:val="left" w:pos="0"/>
        </w:tabs>
        <w:rPr>
          <w:sz w:val="24"/>
          <w:lang w:val="en-US"/>
        </w:rPr>
      </w:pPr>
      <w:r w:rsidRPr="006D2230">
        <w:rPr>
          <w:sz w:val="24"/>
          <w:lang w:val="en-US"/>
        </w:rPr>
        <w:t xml:space="preserve">Candidates for the </w:t>
      </w:r>
      <w:r w:rsidR="001E242B">
        <w:rPr>
          <w:sz w:val="24"/>
          <w:lang w:val="en-US"/>
        </w:rPr>
        <w:t>revisory</w:t>
      </w:r>
      <w:r w:rsidRPr="006D2230">
        <w:rPr>
          <w:sz w:val="24"/>
          <w:lang w:val="en-US"/>
        </w:rPr>
        <w:t xml:space="preserve"> commission should have professional knowledge in economics and finance, have a specialized higher education, </w:t>
      </w:r>
      <w:proofErr w:type="gramStart"/>
      <w:r w:rsidRPr="006D2230">
        <w:rPr>
          <w:sz w:val="24"/>
          <w:lang w:val="en-US"/>
        </w:rPr>
        <w:t>and also</w:t>
      </w:r>
      <w:proofErr w:type="gramEnd"/>
      <w:r w:rsidRPr="006D2230">
        <w:rPr>
          <w:sz w:val="24"/>
          <w:lang w:val="en-US"/>
        </w:rPr>
        <w:t xml:space="preserve"> be fluent in the RCC official and working language.</w:t>
      </w:r>
    </w:p>
    <w:p w:rsidR="00FF3739" w:rsidRPr="006D2230" w:rsidRDefault="006D2230" w:rsidP="00C80046">
      <w:pPr>
        <w:pStyle w:val="a8"/>
        <w:numPr>
          <w:ilvl w:val="1"/>
          <w:numId w:val="1"/>
        </w:numPr>
        <w:tabs>
          <w:tab w:val="left" w:pos="0"/>
        </w:tabs>
        <w:ind w:left="0" w:firstLine="709"/>
        <w:rPr>
          <w:sz w:val="24"/>
          <w:lang w:val="en-US"/>
        </w:rPr>
      </w:pPr>
      <w:r w:rsidRPr="006D2230">
        <w:rPr>
          <w:sz w:val="24"/>
          <w:lang w:val="en-US"/>
        </w:rPr>
        <w:t xml:space="preserve">The chairman of the </w:t>
      </w:r>
      <w:r w:rsidR="007C53A1">
        <w:rPr>
          <w:sz w:val="24"/>
          <w:lang w:val="en-US"/>
        </w:rPr>
        <w:t>revisory</w:t>
      </w:r>
      <w:r w:rsidRPr="006D2230">
        <w:rPr>
          <w:sz w:val="24"/>
          <w:lang w:val="en-US"/>
        </w:rPr>
        <w:t xml:space="preserve"> commission is approved by the </w:t>
      </w:r>
      <w:r>
        <w:rPr>
          <w:sz w:val="24"/>
          <w:lang w:val="en-US"/>
        </w:rPr>
        <w:t>Board</w:t>
      </w:r>
      <w:r w:rsidRPr="006D2230">
        <w:rPr>
          <w:sz w:val="24"/>
          <w:lang w:val="en-US"/>
        </w:rPr>
        <w:t xml:space="preserve"> from among the members of the</w:t>
      </w:r>
      <w:r>
        <w:rPr>
          <w:sz w:val="24"/>
          <w:lang w:val="en-US"/>
        </w:rPr>
        <w:t xml:space="preserve"> </w:t>
      </w:r>
      <w:r w:rsidR="001E242B">
        <w:rPr>
          <w:sz w:val="24"/>
          <w:lang w:val="en-US"/>
        </w:rPr>
        <w:t>revisory</w:t>
      </w:r>
      <w:r w:rsidRPr="006D2230">
        <w:rPr>
          <w:sz w:val="24"/>
          <w:lang w:val="en-US"/>
        </w:rPr>
        <w:t xml:space="preserve"> commission appointed for the current year. The Chairman of the </w:t>
      </w:r>
      <w:r w:rsidR="00A94818">
        <w:rPr>
          <w:sz w:val="24"/>
          <w:lang w:val="en-US"/>
        </w:rPr>
        <w:t>Revisory</w:t>
      </w:r>
      <w:r w:rsidRPr="006D2230">
        <w:rPr>
          <w:sz w:val="24"/>
          <w:lang w:val="en-US"/>
        </w:rPr>
        <w:t xml:space="preserve"> Commission cannot be a representative of the RCC Communications Administration, whose head this year is the Chairman of the Board</w:t>
      </w:r>
      <w:r w:rsidR="00A715CE" w:rsidRPr="006D2230">
        <w:rPr>
          <w:color w:val="000000"/>
          <w:sz w:val="24"/>
          <w:lang w:val="en-US"/>
        </w:rPr>
        <w:t>.</w:t>
      </w:r>
    </w:p>
    <w:p w:rsidR="00CE02C9" w:rsidRPr="006D2230" w:rsidRDefault="006D2230" w:rsidP="00C80046">
      <w:pPr>
        <w:pStyle w:val="a8"/>
        <w:numPr>
          <w:ilvl w:val="1"/>
          <w:numId w:val="1"/>
        </w:numPr>
        <w:tabs>
          <w:tab w:val="left" w:pos="0"/>
        </w:tabs>
        <w:ind w:left="0" w:firstLine="709"/>
        <w:rPr>
          <w:sz w:val="24"/>
          <w:lang w:val="en-US"/>
        </w:rPr>
      </w:pPr>
      <w:r w:rsidRPr="006D2230">
        <w:rPr>
          <w:sz w:val="24"/>
          <w:lang w:val="en-US"/>
        </w:rPr>
        <w:t>If during the term of office, the member of the</w:t>
      </w:r>
      <w:r>
        <w:rPr>
          <w:sz w:val="24"/>
          <w:lang w:val="en-US"/>
        </w:rPr>
        <w:t xml:space="preserve"> </w:t>
      </w:r>
      <w:r w:rsidR="00A94818">
        <w:rPr>
          <w:sz w:val="24"/>
          <w:lang w:val="en-US"/>
        </w:rPr>
        <w:t>revisory</w:t>
      </w:r>
      <w:r w:rsidRPr="006D2230">
        <w:rPr>
          <w:sz w:val="24"/>
          <w:lang w:val="en-US"/>
        </w:rPr>
        <w:t xml:space="preserve"> commission ceased to fulfill his duties, the RCC </w:t>
      </w:r>
      <w:r w:rsidR="00A94818">
        <w:rPr>
          <w:sz w:val="24"/>
          <w:lang w:val="en-US"/>
        </w:rPr>
        <w:t>member</w:t>
      </w:r>
      <w:r w:rsidRPr="006D2230">
        <w:rPr>
          <w:sz w:val="24"/>
          <w:lang w:val="en-US"/>
        </w:rPr>
        <w:t xml:space="preserve">, whose representative was a member of the </w:t>
      </w:r>
      <w:r w:rsidR="001E242B">
        <w:rPr>
          <w:sz w:val="24"/>
          <w:lang w:val="en-US"/>
        </w:rPr>
        <w:t>revisory</w:t>
      </w:r>
      <w:r w:rsidRPr="006D2230">
        <w:rPr>
          <w:sz w:val="24"/>
          <w:lang w:val="en-US"/>
        </w:rPr>
        <w:t xml:space="preserve"> commission, shall replace him with another representative who meets the requirements of these </w:t>
      </w:r>
      <w:r>
        <w:rPr>
          <w:sz w:val="24"/>
          <w:lang w:val="en-US"/>
        </w:rPr>
        <w:t>Regulations</w:t>
      </w:r>
      <w:r w:rsidR="007A5091" w:rsidRPr="006D2230">
        <w:rPr>
          <w:color w:val="000000"/>
          <w:sz w:val="24"/>
          <w:szCs w:val="24"/>
          <w:lang w:val="en-US"/>
        </w:rPr>
        <w:t>.</w:t>
      </w:r>
      <w:r w:rsidR="00BE015F" w:rsidRPr="006D2230">
        <w:rPr>
          <w:color w:val="000000"/>
          <w:sz w:val="24"/>
          <w:szCs w:val="24"/>
          <w:lang w:val="en-US"/>
        </w:rPr>
        <w:t xml:space="preserve"> </w:t>
      </w:r>
    </w:p>
    <w:p w:rsidR="00813882" w:rsidRPr="006D2230" w:rsidRDefault="006D2230" w:rsidP="00C80046">
      <w:pPr>
        <w:pStyle w:val="a8"/>
        <w:numPr>
          <w:ilvl w:val="1"/>
          <w:numId w:val="1"/>
        </w:numPr>
        <w:tabs>
          <w:tab w:val="left" w:pos="0"/>
        </w:tabs>
        <w:ind w:left="0" w:firstLine="709"/>
        <w:rPr>
          <w:sz w:val="24"/>
          <w:lang w:val="en-US"/>
        </w:rPr>
      </w:pPr>
      <w:r w:rsidRPr="006D2230">
        <w:rPr>
          <w:sz w:val="24"/>
          <w:lang w:val="en-US"/>
        </w:rPr>
        <w:t xml:space="preserve">In the event of early termination of the duties of the chairman of the </w:t>
      </w:r>
      <w:r w:rsidR="001E242B">
        <w:rPr>
          <w:sz w:val="24"/>
          <w:lang w:val="en-US"/>
        </w:rPr>
        <w:t>revisory</w:t>
      </w:r>
      <w:r w:rsidRPr="006D2230">
        <w:rPr>
          <w:sz w:val="24"/>
          <w:lang w:val="en-US"/>
        </w:rPr>
        <w:t xml:space="preserve"> commission, the RCC </w:t>
      </w:r>
      <w:r w:rsidR="00A94818">
        <w:rPr>
          <w:sz w:val="24"/>
          <w:lang w:val="en-US"/>
        </w:rPr>
        <w:t>member</w:t>
      </w:r>
      <w:r w:rsidRPr="006D2230">
        <w:rPr>
          <w:sz w:val="24"/>
          <w:lang w:val="en-US"/>
        </w:rPr>
        <w:t xml:space="preserve">, whose representative was the chairman of the </w:t>
      </w:r>
      <w:r w:rsidR="001E242B">
        <w:rPr>
          <w:sz w:val="24"/>
          <w:lang w:val="en-US"/>
        </w:rPr>
        <w:t>revisory</w:t>
      </w:r>
      <w:r w:rsidRPr="006D2230">
        <w:rPr>
          <w:sz w:val="24"/>
          <w:lang w:val="en-US"/>
        </w:rPr>
        <w:t xml:space="preserve"> commission, should send another representative to the audit commission</w:t>
      </w:r>
      <w:r w:rsidR="009D7A10" w:rsidRPr="006D2230">
        <w:rPr>
          <w:color w:val="000000"/>
          <w:sz w:val="24"/>
          <w:szCs w:val="24"/>
          <w:lang w:val="en-US"/>
        </w:rPr>
        <w:t xml:space="preserve">. </w:t>
      </w:r>
    </w:p>
    <w:p w:rsidR="00BE015F" w:rsidRPr="006D2230" w:rsidRDefault="006D2230" w:rsidP="00C80046">
      <w:pPr>
        <w:pStyle w:val="a8"/>
        <w:tabs>
          <w:tab w:val="left" w:pos="0"/>
        </w:tabs>
        <w:rPr>
          <w:sz w:val="24"/>
          <w:lang w:val="en-US"/>
        </w:rPr>
      </w:pPr>
      <w:r w:rsidRPr="006D2230">
        <w:rPr>
          <w:color w:val="000000"/>
          <w:sz w:val="24"/>
          <w:szCs w:val="24"/>
          <w:lang w:val="en-US"/>
        </w:rPr>
        <w:t>In this case, the revision committee at its organizational meeting elects a new chairman of the revision committee from among the members of the audit committee</w:t>
      </w:r>
      <w:r w:rsidR="009D7A10" w:rsidRPr="006D2230">
        <w:rPr>
          <w:color w:val="000000"/>
          <w:sz w:val="24"/>
          <w:szCs w:val="24"/>
          <w:lang w:val="en-US"/>
        </w:rPr>
        <w:t>.</w:t>
      </w:r>
    </w:p>
    <w:p w:rsidR="001517DB" w:rsidRPr="006D2230" w:rsidRDefault="001517DB" w:rsidP="00C80046">
      <w:pPr>
        <w:pStyle w:val="a8"/>
        <w:tabs>
          <w:tab w:val="left" w:pos="0"/>
        </w:tabs>
        <w:ind w:left="709" w:firstLine="0"/>
        <w:rPr>
          <w:sz w:val="24"/>
          <w:lang w:val="en-US"/>
        </w:rPr>
      </w:pPr>
    </w:p>
    <w:p w:rsidR="00170809" w:rsidRDefault="006D2230" w:rsidP="00C80046">
      <w:pPr>
        <w:numPr>
          <w:ilvl w:val="0"/>
          <w:numId w:val="1"/>
        </w:numPr>
        <w:tabs>
          <w:tab w:val="clear" w:pos="1777"/>
          <w:tab w:val="num" w:pos="1418"/>
        </w:tabs>
        <w:ind w:left="0" w:firstLine="709"/>
        <w:jc w:val="both"/>
        <w:rPr>
          <w:b/>
          <w:sz w:val="24"/>
        </w:rPr>
      </w:pPr>
      <w:r>
        <w:rPr>
          <w:b/>
          <w:sz w:val="24"/>
          <w:lang w:val="en-US"/>
        </w:rPr>
        <w:t>Work organization</w:t>
      </w:r>
    </w:p>
    <w:p w:rsidR="00170809" w:rsidRPr="006D2230" w:rsidRDefault="006D2230" w:rsidP="00C80046">
      <w:pPr>
        <w:pStyle w:val="a8"/>
        <w:numPr>
          <w:ilvl w:val="1"/>
          <w:numId w:val="1"/>
        </w:numPr>
        <w:tabs>
          <w:tab w:val="left" w:pos="0"/>
        </w:tabs>
        <w:ind w:left="0" w:firstLine="709"/>
        <w:rPr>
          <w:sz w:val="24"/>
          <w:lang w:val="en-US"/>
        </w:rPr>
      </w:pPr>
      <w:r w:rsidRPr="006D2230">
        <w:rPr>
          <w:sz w:val="24"/>
          <w:lang w:val="en-US"/>
        </w:rPr>
        <w:lastRenderedPageBreak/>
        <w:t xml:space="preserve">The chairman of the </w:t>
      </w:r>
      <w:r w:rsidR="001E242B">
        <w:rPr>
          <w:sz w:val="24"/>
          <w:lang w:val="en-US"/>
        </w:rPr>
        <w:t>revisory</w:t>
      </w:r>
      <w:r w:rsidRPr="006D2230">
        <w:rPr>
          <w:sz w:val="24"/>
          <w:lang w:val="en-US"/>
        </w:rPr>
        <w:t xml:space="preserve"> commission organizes its work, </w:t>
      </w:r>
      <w:proofErr w:type="gramStart"/>
      <w:r w:rsidRPr="006D2230">
        <w:rPr>
          <w:sz w:val="24"/>
          <w:lang w:val="en-US"/>
        </w:rPr>
        <w:t>and also</w:t>
      </w:r>
      <w:proofErr w:type="gramEnd"/>
      <w:r w:rsidRPr="006D2230">
        <w:rPr>
          <w:sz w:val="24"/>
          <w:lang w:val="en-US"/>
        </w:rPr>
        <w:t xml:space="preserve"> personally participates in the conduct of the </w:t>
      </w:r>
      <w:r>
        <w:rPr>
          <w:sz w:val="24"/>
          <w:lang w:val="en-US"/>
        </w:rPr>
        <w:t>revision</w:t>
      </w:r>
      <w:r w:rsidRPr="006D2230">
        <w:rPr>
          <w:sz w:val="24"/>
          <w:lang w:val="en-US"/>
        </w:rPr>
        <w:t>.</w:t>
      </w:r>
    </w:p>
    <w:p w:rsidR="00E41425" w:rsidRPr="006D2230" w:rsidRDefault="006D2230" w:rsidP="00C80046">
      <w:pPr>
        <w:pStyle w:val="a8"/>
        <w:numPr>
          <w:ilvl w:val="1"/>
          <w:numId w:val="1"/>
        </w:numPr>
        <w:tabs>
          <w:tab w:val="left" w:pos="0"/>
        </w:tabs>
        <w:ind w:left="0" w:firstLine="709"/>
        <w:rPr>
          <w:sz w:val="24"/>
          <w:lang w:val="en-US"/>
        </w:rPr>
      </w:pPr>
      <w:r w:rsidRPr="006D2230">
        <w:rPr>
          <w:sz w:val="24"/>
          <w:lang w:val="en-US"/>
        </w:rPr>
        <w:t xml:space="preserve">The </w:t>
      </w:r>
      <w:r w:rsidR="00A94818">
        <w:rPr>
          <w:sz w:val="24"/>
          <w:lang w:val="en-US"/>
        </w:rPr>
        <w:t>revisory</w:t>
      </w:r>
      <w:r w:rsidRPr="006D2230">
        <w:rPr>
          <w:sz w:val="24"/>
          <w:lang w:val="en-US"/>
        </w:rPr>
        <w:t xml:space="preserve"> commission works according to the plan, which is approved by the chairman of the </w:t>
      </w:r>
      <w:r w:rsidR="001E242B">
        <w:rPr>
          <w:sz w:val="24"/>
          <w:lang w:val="en-US"/>
        </w:rPr>
        <w:t>revisory</w:t>
      </w:r>
      <w:r w:rsidRPr="006D2230">
        <w:rPr>
          <w:sz w:val="24"/>
          <w:lang w:val="en-US"/>
        </w:rPr>
        <w:t xml:space="preserve"> commission.</w:t>
      </w:r>
    </w:p>
    <w:p w:rsidR="00BE015F" w:rsidRPr="006D2230" w:rsidRDefault="006D2230" w:rsidP="00C80046">
      <w:pPr>
        <w:pStyle w:val="a8"/>
        <w:numPr>
          <w:ilvl w:val="1"/>
          <w:numId w:val="1"/>
        </w:numPr>
        <w:tabs>
          <w:tab w:val="left" w:pos="0"/>
        </w:tabs>
        <w:ind w:left="0" w:firstLine="709"/>
        <w:rPr>
          <w:sz w:val="24"/>
          <w:lang w:val="en-US"/>
        </w:rPr>
      </w:pPr>
      <w:r w:rsidRPr="006D2230">
        <w:rPr>
          <w:sz w:val="24"/>
          <w:lang w:val="en-US"/>
        </w:rPr>
        <w:t xml:space="preserve">The </w:t>
      </w:r>
      <w:r w:rsidR="00A94818">
        <w:rPr>
          <w:sz w:val="24"/>
          <w:lang w:val="en-US"/>
        </w:rPr>
        <w:t>Revisory</w:t>
      </w:r>
      <w:r w:rsidRPr="006D2230">
        <w:rPr>
          <w:sz w:val="24"/>
          <w:lang w:val="en-US"/>
        </w:rPr>
        <w:t xml:space="preserve"> Commission performs routine inspections for the past financial year no later than April of the year following the reporting year. In addition, at the direction of the </w:t>
      </w:r>
      <w:r>
        <w:rPr>
          <w:sz w:val="24"/>
          <w:lang w:val="en-US"/>
        </w:rPr>
        <w:t>Board</w:t>
      </w:r>
      <w:r w:rsidRPr="006D2230">
        <w:rPr>
          <w:sz w:val="24"/>
          <w:lang w:val="en-US"/>
        </w:rPr>
        <w:t>, some unscheduled inspections can be carried out.</w:t>
      </w:r>
    </w:p>
    <w:p w:rsidR="00954F21" w:rsidRPr="006D2230" w:rsidRDefault="006D2230" w:rsidP="00C80046">
      <w:pPr>
        <w:pStyle w:val="a8"/>
        <w:numPr>
          <w:ilvl w:val="1"/>
          <w:numId w:val="1"/>
        </w:numPr>
        <w:tabs>
          <w:tab w:val="left" w:pos="0"/>
        </w:tabs>
        <w:ind w:left="0" w:firstLine="709"/>
        <w:rPr>
          <w:sz w:val="24"/>
          <w:lang w:val="en-US"/>
        </w:rPr>
      </w:pPr>
      <w:r w:rsidRPr="006D2230">
        <w:rPr>
          <w:sz w:val="24"/>
          <w:lang w:val="en-US"/>
        </w:rPr>
        <w:t xml:space="preserve">According to the results of the audit, an act is drawn up, which is signed by the chairman and members of the </w:t>
      </w:r>
      <w:r>
        <w:rPr>
          <w:sz w:val="24"/>
          <w:lang w:val="en-US"/>
        </w:rPr>
        <w:t>revision</w:t>
      </w:r>
      <w:r w:rsidRPr="006D2230">
        <w:rPr>
          <w:sz w:val="24"/>
          <w:lang w:val="en-US"/>
        </w:rPr>
        <w:t xml:space="preserve"> commission. Records of violations and deficiencies are included in the </w:t>
      </w:r>
      <w:r>
        <w:rPr>
          <w:sz w:val="24"/>
          <w:lang w:val="en-US"/>
        </w:rPr>
        <w:t>revision</w:t>
      </w:r>
      <w:r w:rsidRPr="006D2230">
        <w:rPr>
          <w:sz w:val="24"/>
          <w:lang w:val="en-US"/>
        </w:rPr>
        <w:t xml:space="preserve"> report after the presentation of the corresponding explanations by the Director General of the RCC Executive Committee.</w:t>
      </w:r>
      <w:r w:rsidR="00B62A10" w:rsidRPr="006D2230">
        <w:rPr>
          <w:sz w:val="24"/>
          <w:lang w:val="en-US"/>
        </w:rPr>
        <w:t xml:space="preserve"> </w:t>
      </w:r>
    </w:p>
    <w:p w:rsidR="00F64346" w:rsidRPr="006D2230" w:rsidRDefault="006D2230" w:rsidP="007A7873">
      <w:pPr>
        <w:pStyle w:val="a8"/>
        <w:tabs>
          <w:tab w:val="left" w:pos="0"/>
        </w:tabs>
        <w:rPr>
          <w:sz w:val="24"/>
          <w:lang w:val="en-US"/>
        </w:rPr>
      </w:pPr>
      <w:r w:rsidRPr="006D2230">
        <w:rPr>
          <w:sz w:val="24"/>
          <w:lang w:val="en-US"/>
        </w:rPr>
        <w:t xml:space="preserve">If necessary, members of the </w:t>
      </w:r>
      <w:r w:rsidR="001E242B">
        <w:rPr>
          <w:sz w:val="24"/>
          <w:lang w:val="en-US"/>
        </w:rPr>
        <w:t>revisory</w:t>
      </w:r>
      <w:r>
        <w:rPr>
          <w:sz w:val="24"/>
          <w:lang w:val="en-US"/>
        </w:rPr>
        <w:t xml:space="preserve"> </w:t>
      </w:r>
      <w:r w:rsidRPr="006D2230">
        <w:rPr>
          <w:sz w:val="24"/>
          <w:lang w:val="en-US"/>
        </w:rPr>
        <w:t xml:space="preserve">commission may give the RCC Executive Committee oral recommendations on eliminating violations and deficiencies identified during the </w:t>
      </w:r>
      <w:r>
        <w:rPr>
          <w:sz w:val="24"/>
          <w:lang w:val="en-US"/>
        </w:rPr>
        <w:t>revision</w:t>
      </w:r>
      <w:r w:rsidR="00775BDE" w:rsidRPr="006D2230">
        <w:rPr>
          <w:sz w:val="24"/>
          <w:lang w:val="en-US"/>
        </w:rPr>
        <w:t>.</w:t>
      </w:r>
    </w:p>
    <w:p w:rsidR="007D5DBA" w:rsidRPr="006D2230" w:rsidRDefault="006D2230" w:rsidP="00C80046">
      <w:pPr>
        <w:pStyle w:val="a8"/>
        <w:numPr>
          <w:ilvl w:val="1"/>
          <w:numId w:val="1"/>
        </w:numPr>
        <w:tabs>
          <w:tab w:val="left" w:pos="0"/>
        </w:tabs>
        <w:ind w:left="0" w:firstLine="709"/>
        <w:rPr>
          <w:sz w:val="24"/>
          <w:lang w:val="en-US"/>
        </w:rPr>
      </w:pPr>
      <w:r w:rsidRPr="006D2230">
        <w:rPr>
          <w:sz w:val="24"/>
          <w:lang w:val="en-US"/>
        </w:rPr>
        <w:t xml:space="preserve">The original of the act of </w:t>
      </w:r>
      <w:r>
        <w:rPr>
          <w:sz w:val="24"/>
          <w:lang w:val="en-US"/>
        </w:rPr>
        <w:t xml:space="preserve">revision </w:t>
      </w:r>
      <w:r w:rsidRPr="006D2230">
        <w:rPr>
          <w:sz w:val="24"/>
          <w:lang w:val="en-US"/>
        </w:rPr>
        <w:t>is kept on the RCC Executive Committee. Copies of the audit certificate are sent by the RCC Executive Committee to all RCC participants together with the annual report on the work of the RCC Executive Committee</w:t>
      </w:r>
      <w:r w:rsidR="007D5DBA" w:rsidRPr="006D2230">
        <w:rPr>
          <w:sz w:val="24"/>
          <w:lang w:val="en-US"/>
        </w:rPr>
        <w:t>.</w:t>
      </w:r>
    </w:p>
    <w:p w:rsidR="007D5DBA" w:rsidRPr="006D2230" w:rsidRDefault="006D2230" w:rsidP="00C80046">
      <w:pPr>
        <w:pStyle w:val="a8"/>
        <w:numPr>
          <w:ilvl w:val="1"/>
          <w:numId w:val="1"/>
        </w:numPr>
        <w:tabs>
          <w:tab w:val="left" w:pos="0"/>
        </w:tabs>
        <w:ind w:left="0" w:firstLine="709"/>
        <w:rPr>
          <w:sz w:val="24"/>
          <w:lang w:val="en-US"/>
        </w:rPr>
      </w:pPr>
      <w:r>
        <w:rPr>
          <w:sz w:val="24"/>
          <w:lang w:val="en-US"/>
        </w:rPr>
        <w:t>Revision</w:t>
      </w:r>
      <w:r w:rsidRPr="006D2230">
        <w:rPr>
          <w:sz w:val="24"/>
          <w:lang w:val="en-US"/>
        </w:rPr>
        <w:t xml:space="preserve"> results are approved annually by the Board. In preparation for the Council, the RCC Communications Administration, if necessary, has the right to request from the RCC Executive Committee additional information and materials used during the audit. In the case of comments to the audit certificate, the RCC Communications Administrations send them to the RCC Executive Committee for compilation and subsequent submission for consideration by the Board along with the audit certificate</w:t>
      </w:r>
      <w:r w:rsidR="007D5DBA" w:rsidRPr="006D2230">
        <w:rPr>
          <w:sz w:val="24"/>
          <w:lang w:val="en-US"/>
        </w:rPr>
        <w:t>.</w:t>
      </w:r>
    </w:p>
    <w:p w:rsidR="00F64346" w:rsidRPr="006D2230" w:rsidRDefault="006D2230" w:rsidP="00C80046">
      <w:pPr>
        <w:pStyle w:val="a8"/>
        <w:numPr>
          <w:ilvl w:val="1"/>
          <w:numId w:val="1"/>
        </w:numPr>
        <w:tabs>
          <w:tab w:val="left" w:pos="0"/>
        </w:tabs>
        <w:ind w:left="0" w:firstLine="709"/>
        <w:rPr>
          <w:sz w:val="24"/>
          <w:lang w:val="en-US"/>
        </w:rPr>
      </w:pPr>
      <w:r w:rsidRPr="006D2230">
        <w:rPr>
          <w:sz w:val="24"/>
          <w:lang w:val="en-US"/>
        </w:rPr>
        <w:t xml:space="preserve">Funds for travel expenses of members and the chairman of the </w:t>
      </w:r>
      <w:r w:rsidR="001E242B">
        <w:rPr>
          <w:sz w:val="24"/>
          <w:lang w:val="en-US"/>
        </w:rPr>
        <w:t>revisory</w:t>
      </w:r>
      <w:r w:rsidRPr="006D2230">
        <w:rPr>
          <w:sz w:val="24"/>
          <w:lang w:val="en-US"/>
        </w:rPr>
        <w:t xml:space="preserve"> commission are allocated by the RCC participants, whose representatives are the members and the chairman of the </w:t>
      </w:r>
      <w:r w:rsidR="001E242B">
        <w:rPr>
          <w:sz w:val="24"/>
          <w:lang w:val="en-US"/>
        </w:rPr>
        <w:t>revisory</w:t>
      </w:r>
      <w:r w:rsidRPr="006D2230">
        <w:rPr>
          <w:sz w:val="24"/>
          <w:lang w:val="en-US"/>
        </w:rPr>
        <w:t xml:space="preserve"> commission, respectively</w:t>
      </w:r>
      <w:r w:rsidR="007B4F2C" w:rsidRPr="006D2230">
        <w:rPr>
          <w:sz w:val="24"/>
          <w:lang w:val="en-US"/>
        </w:rPr>
        <w:t>.</w:t>
      </w:r>
    </w:p>
    <w:p w:rsidR="00AE1767" w:rsidRPr="006D2230" w:rsidRDefault="00AE1767" w:rsidP="00C80046">
      <w:pPr>
        <w:ind w:firstLine="709"/>
        <w:jc w:val="both"/>
        <w:rPr>
          <w:sz w:val="24"/>
          <w:lang w:val="en-US"/>
        </w:rPr>
      </w:pPr>
    </w:p>
    <w:p w:rsidR="00AE1767" w:rsidRPr="004B3768" w:rsidRDefault="004B3768" w:rsidP="00C80046">
      <w:pPr>
        <w:pStyle w:val="af2"/>
        <w:numPr>
          <w:ilvl w:val="0"/>
          <w:numId w:val="1"/>
        </w:numPr>
        <w:tabs>
          <w:tab w:val="clear" w:pos="1777"/>
          <w:tab w:val="num" w:pos="0"/>
        </w:tabs>
        <w:ind w:left="0" w:firstLine="709"/>
        <w:contextualSpacing w:val="0"/>
        <w:jc w:val="both"/>
        <w:rPr>
          <w:b/>
          <w:sz w:val="24"/>
          <w:lang w:val="en-US"/>
        </w:rPr>
      </w:pPr>
      <w:r w:rsidRPr="004B3768">
        <w:rPr>
          <w:b/>
          <w:sz w:val="24"/>
          <w:lang w:val="en-US"/>
        </w:rPr>
        <w:t>Rights and obligations of the audit commission</w:t>
      </w:r>
    </w:p>
    <w:p w:rsidR="00AE1767" w:rsidRPr="004B3768" w:rsidRDefault="004B3768" w:rsidP="00C80046">
      <w:pPr>
        <w:pStyle w:val="a8"/>
        <w:numPr>
          <w:ilvl w:val="1"/>
          <w:numId w:val="1"/>
        </w:numPr>
        <w:tabs>
          <w:tab w:val="num" w:pos="0"/>
        </w:tabs>
        <w:ind w:left="0" w:firstLine="709"/>
        <w:rPr>
          <w:sz w:val="24"/>
          <w:lang w:val="en-US"/>
        </w:rPr>
      </w:pPr>
      <w:r w:rsidRPr="004B3768">
        <w:rPr>
          <w:sz w:val="24"/>
          <w:lang w:val="en-US"/>
        </w:rPr>
        <w:t xml:space="preserve">The </w:t>
      </w:r>
      <w:r w:rsidR="001E242B">
        <w:rPr>
          <w:sz w:val="24"/>
          <w:lang w:val="en-US"/>
        </w:rPr>
        <w:t>Revisory</w:t>
      </w:r>
      <w:r w:rsidRPr="004B3768">
        <w:rPr>
          <w:sz w:val="24"/>
          <w:lang w:val="en-US"/>
        </w:rPr>
        <w:t xml:space="preserve"> Commission has the right to require from the Director General of the RCC Executive Committee and his deputies to place at its disposal genuine accounting and operational documents, accounting registers, balance sheets, orders and contracts necessary for the performance of the </w:t>
      </w:r>
      <w:r>
        <w:rPr>
          <w:sz w:val="24"/>
          <w:lang w:val="en-US"/>
        </w:rPr>
        <w:t>revision</w:t>
      </w:r>
      <w:r w:rsidR="00AE1767" w:rsidRPr="004B3768">
        <w:rPr>
          <w:sz w:val="24"/>
          <w:lang w:val="en-US"/>
        </w:rPr>
        <w:t>.</w:t>
      </w:r>
    </w:p>
    <w:p w:rsidR="00AE1767" w:rsidRPr="004B3768" w:rsidRDefault="004B3768" w:rsidP="00C80046">
      <w:pPr>
        <w:pStyle w:val="a8"/>
        <w:numPr>
          <w:ilvl w:val="1"/>
          <w:numId w:val="1"/>
        </w:numPr>
        <w:tabs>
          <w:tab w:val="num" w:pos="0"/>
        </w:tabs>
        <w:ind w:left="0" w:firstLine="709"/>
        <w:rPr>
          <w:sz w:val="24"/>
          <w:lang w:val="en-US"/>
        </w:rPr>
      </w:pPr>
      <w:r w:rsidRPr="004B3768">
        <w:rPr>
          <w:sz w:val="24"/>
          <w:lang w:val="en-US"/>
        </w:rPr>
        <w:t xml:space="preserve">At the request of the </w:t>
      </w:r>
      <w:r w:rsidR="001E242B">
        <w:rPr>
          <w:sz w:val="24"/>
          <w:lang w:val="en-US"/>
        </w:rPr>
        <w:t>revisory</w:t>
      </w:r>
      <w:r w:rsidRPr="004B3768">
        <w:rPr>
          <w:sz w:val="24"/>
          <w:lang w:val="en-US"/>
        </w:rPr>
        <w:t xml:space="preserve"> commission, it must also be provided with written explanations of the RCC Executive Committee employees, certificates and other information necessary for the </w:t>
      </w:r>
      <w:r>
        <w:rPr>
          <w:sz w:val="24"/>
          <w:lang w:val="en-US"/>
        </w:rPr>
        <w:t>revision</w:t>
      </w:r>
      <w:r w:rsidR="00E0709C" w:rsidRPr="004B3768">
        <w:rPr>
          <w:sz w:val="24"/>
          <w:lang w:val="en-US"/>
        </w:rPr>
        <w:t>.</w:t>
      </w:r>
      <w:r w:rsidR="00AE1767" w:rsidRPr="004B3768">
        <w:rPr>
          <w:sz w:val="24"/>
          <w:lang w:val="en-US"/>
        </w:rPr>
        <w:t xml:space="preserve">  </w:t>
      </w:r>
    </w:p>
    <w:p w:rsidR="00AE1767" w:rsidRPr="004B3768" w:rsidRDefault="004B3768" w:rsidP="00C80046">
      <w:pPr>
        <w:pStyle w:val="af2"/>
        <w:numPr>
          <w:ilvl w:val="1"/>
          <w:numId w:val="1"/>
        </w:numPr>
        <w:tabs>
          <w:tab w:val="num" w:pos="0"/>
        </w:tabs>
        <w:ind w:left="0" w:firstLine="709"/>
        <w:contextualSpacing w:val="0"/>
        <w:jc w:val="both"/>
        <w:rPr>
          <w:sz w:val="24"/>
          <w:lang w:val="en-US"/>
        </w:rPr>
      </w:pPr>
      <w:r w:rsidRPr="004B3768">
        <w:rPr>
          <w:sz w:val="24"/>
          <w:lang w:val="en-US"/>
        </w:rPr>
        <w:t xml:space="preserve">The </w:t>
      </w:r>
      <w:r>
        <w:rPr>
          <w:sz w:val="24"/>
          <w:lang w:val="en-US"/>
        </w:rPr>
        <w:t>General Director</w:t>
      </w:r>
      <w:r w:rsidRPr="004B3768">
        <w:rPr>
          <w:sz w:val="24"/>
          <w:lang w:val="en-US"/>
        </w:rPr>
        <w:t xml:space="preserve"> of the RCC Executive Committee provides the necessary conditions for the effective work of the </w:t>
      </w:r>
      <w:r w:rsidR="001E242B">
        <w:rPr>
          <w:sz w:val="24"/>
          <w:lang w:val="en-US"/>
        </w:rPr>
        <w:t>revisory</w:t>
      </w:r>
      <w:r w:rsidRPr="004B3768">
        <w:rPr>
          <w:sz w:val="24"/>
          <w:lang w:val="en-US"/>
        </w:rPr>
        <w:t xml:space="preserve"> committee.</w:t>
      </w:r>
    </w:p>
    <w:p w:rsidR="002D0A21" w:rsidRPr="004B3768" w:rsidRDefault="004B3768" w:rsidP="00C80046">
      <w:pPr>
        <w:pStyle w:val="af2"/>
        <w:numPr>
          <w:ilvl w:val="1"/>
          <w:numId w:val="1"/>
        </w:numPr>
        <w:tabs>
          <w:tab w:val="num" w:pos="0"/>
        </w:tabs>
        <w:ind w:left="0" w:firstLine="709"/>
        <w:contextualSpacing w:val="0"/>
        <w:jc w:val="both"/>
        <w:rPr>
          <w:sz w:val="24"/>
          <w:lang w:val="en-US"/>
        </w:rPr>
      </w:pPr>
      <w:r w:rsidRPr="004B3768">
        <w:rPr>
          <w:sz w:val="24"/>
          <w:lang w:val="en-US"/>
        </w:rPr>
        <w:t xml:space="preserve">The </w:t>
      </w:r>
      <w:r>
        <w:rPr>
          <w:sz w:val="24"/>
          <w:lang w:val="en-US"/>
        </w:rPr>
        <w:t>revision</w:t>
      </w:r>
      <w:r w:rsidRPr="004B3768">
        <w:rPr>
          <w:sz w:val="24"/>
          <w:lang w:val="en-US"/>
        </w:rPr>
        <w:t xml:space="preserve"> should not disrupt the normal operation of the RCC Executive Committee.</w:t>
      </w:r>
    </w:p>
    <w:p w:rsidR="00E6605F" w:rsidRPr="004B3768" w:rsidRDefault="00E6605F" w:rsidP="004B3768">
      <w:pPr>
        <w:tabs>
          <w:tab w:val="num" w:pos="0"/>
        </w:tabs>
        <w:jc w:val="both"/>
        <w:rPr>
          <w:b/>
          <w:sz w:val="24"/>
          <w:lang w:val="en-US"/>
        </w:rPr>
      </w:pPr>
    </w:p>
    <w:p w:rsidR="00AE1767" w:rsidRPr="00B91D08" w:rsidRDefault="004B3768" w:rsidP="00C80046">
      <w:pPr>
        <w:pStyle w:val="af2"/>
        <w:numPr>
          <w:ilvl w:val="0"/>
          <w:numId w:val="1"/>
        </w:numPr>
        <w:tabs>
          <w:tab w:val="clear" w:pos="1777"/>
          <w:tab w:val="num" w:pos="0"/>
        </w:tabs>
        <w:ind w:left="0" w:firstLine="709"/>
        <w:contextualSpacing w:val="0"/>
        <w:jc w:val="both"/>
        <w:rPr>
          <w:b/>
          <w:sz w:val="24"/>
        </w:rPr>
      </w:pPr>
      <w:r>
        <w:rPr>
          <w:b/>
          <w:sz w:val="24"/>
          <w:lang w:val="en-US"/>
        </w:rPr>
        <w:t>Responsibility</w:t>
      </w:r>
    </w:p>
    <w:p w:rsidR="00AE1767" w:rsidRPr="004B3768" w:rsidRDefault="004B3768" w:rsidP="00C80046">
      <w:pPr>
        <w:pStyle w:val="af2"/>
        <w:numPr>
          <w:ilvl w:val="1"/>
          <w:numId w:val="1"/>
        </w:numPr>
        <w:tabs>
          <w:tab w:val="num" w:pos="0"/>
        </w:tabs>
        <w:ind w:left="0" w:firstLine="709"/>
        <w:contextualSpacing w:val="0"/>
        <w:jc w:val="both"/>
        <w:rPr>
          <w:sz w:val="24"/>
          <w:lang w:val="en-US"/>
        </w:rPr>
      </w:pPr>
      <w:r w:rsidRPr="004B3768">
        <w:rPr>
          <w:sz w:val="24"/>
          <w:lang w:val="en-US"/>
        </w:rPr>
        <w:t xml:space="preserve">The </w:t>
      </w:r>
      <w:r w:rsidR="001E242B">
        <w:rPr>
          <w:sz w:val="24"/>
          <w:lang w:val="en-US"/>
        </w:rPr>
        <w:t>Revisory</w:t>
      </w:r>
      <w:r w:rsidRPr="004B3768">
        <w:rPr>
          <w:sz w:val="24"/>
          <w:lang w:val="en-US"/>
        </w:rPr>
        <w:t xml:space="preserve"> Commission is responsible for the incorrect and biased coverage in the report of the actual state of affairs in the RCC Executive Committee.</w:t>
      </w:r>
    </w:p>
    <w:p w:rsidR="00AE1767" w:rsidRPr="004B3768" w:rsidRDefault="004B3768" w:rsidP="00C80046">
      <w:pPr>
        <w:pStyle w:val="20"/>
        <w:numPr>
          <w:ilvl w:val="1"/>
          <w:numId w:val="1"/>
        </w:numPr>
        <w:tabs>
          <w:tab w:val="num" w:pos="0"/>
        </w:tabs>
        <w:ind w:left="0" w:firstLine="709"/>
        <w:rPr>
          <w:lang w:val="en-US"/>
        </w:rPr>
      </w:pPr>
      <w:r w:rsidRPr="004B3768">
        <w:rPr>
          <w:lang w:val="en-US"/>
        </w:rPr>
        <w:t xml:space="preserve">The </w:t>
      </w:r>
      <w:r w:rsidR="001E242B">
        <w:rPr>
          <w:lang w:val="en-US"/>
        </w:rPr>
        <w:t>Revisory</w:t>
      </w:r>
      <w:r w:rsidRPr="004B3768">
        <w:rPr>
          <w:lang w:val="en-US"/>
        </w:rPr>
        <w:t xml:space="preserve"> Commission does not disregard a single case of illegal operations, violations of cash and financial discipline</w:t>
      </w:r>
      <w:r w:rsidR="00AE1767" w:rsidRPr="004B3768">
        <w:rPr>
          <w:lang w:val="en-US"/>
        </w:rPr>
        <w:t>.</w:t>
      </w:r>
    </w:p>
    <w:p w:rsidR="00E6605F" w:rsidRPr="004B3768" w:rsidRDefault="00E6605F" w:rsidP="00C80046">
      <w:pPr>
        <w:pStyle w:val="20"/>
        <w:ind w:left="709" w:firstLine="0"/>
        <w:rPr>
          <w:lang w:val="en-US"/>
        </w:rPr>
      </w:pPr>
    </w:p>
    <w:p w:rsidR="003B5194" w:rsidRPr="00B91D08" w:rsidRDefault="004B3768" w:rsidP="00C80046">
      <w:pPr>
        <w:pStyle w:val="af2"/>
        <w:numPr>
          <w:ilvl w:val="0"/>
          <w:numId w:val="1"/>
        </w:numPr>
        <w:tabs>
          <w:tab w:val="clear" w:pos="1777"/>
          <w:tab w:val="num" w:pos="0"/>
        </w:tabs>
        <w:ind w:left="0" w:firstLine="709"/>
        <w:contextualSpacing w:val="0"/>
        <w:jc w:val="both"/>
        <w:rPr>
          <w:b/>
          <w:sz w:val="24"/>
        </w:rPr>
      </w:pPr>
      <w:r>
        <w:rPr>
          <w:b/>
          <w:sz w:val="24"/>
          <w:lang w:val="en-US"/>
        </w:rPr>
        <w:t>Final Regulations</w:t>
      </w:r>
    </w:p>
    <w:p w:rsidR="00E6605F" w:rsidRPr="004B3768" w:rsidRDefault="004B3768" w:rsidP="00C80046">
      <w:pPr>
        <w:pStyle w:val="af2"/>
        <w:numPr>
          <w:ilvl w:val="1"/>
          <w:numId w:val="1"/>
        </w:numPr>
        <w:tabs>
          <w:tab w:val="num" w:pos="0"/>
        </w:tabs>
        <w:ind w:left="0" w:firstLine="709"/>
        <w:contextualSpacing w:val="0"/>
        <w:jc w:val="both"/>
        <w:rPr>
          <w:sz w:val="24"/>
          <w:szCs w:val="24"/>
          <w:lang w:val="en-US"/>
        </w:rPr>
      </w:pPr>
      <w:r w:rsidRPr="004B3768">
        <w:rPr>
          <w:sz w:val="24"/>
          <w:szCs w:val="24"/>
          <w:lang w:val="en-US"/>
        </w:rPr>
        <w:t>Th</w:t>
      </w:r>
      <w:r w:rsidR="00A72404">
        <w:rPr>
          <w:sz w:val="24"/>
          <w:szCs w:val="24"/>
          <w:lang w:val="en-US"/>
        </w:rPr>
        <w:t xml:space="preserve">ese Regulations </w:t>
      </w:r>
      <w:bookmarkStart w:id="0" w:name="_GoBack"/>
      <w:bookmarkEnd w:id="0"/>
      <w:r w:rsidRPr="004B3768">
        <w:rPr>
          <w:sz w:val="24"/>
          <w:szCs w:val="24"/>
          <w:lang w:val="en-US"/>
        </w:rPr>
        <w:t xml:space="preserve">shall enter into force on the date of its approval by the </w:t>
      </w:r>
      <w:r>
        <w:rPr>
          <w:sz w:val="24"/>
          <w:szCs w:val="24"/>
          <w:lang w:val="en-US"/>
        </w:rPr>
        <w:t>Board</w:t>
      </w:r>
    </w:p>
    <w:p w:rsidR="003B5194" w:rsidRPr="004B3768" w:rsidRDefault="004B3768" w:rsidP="004B3768">
      <w:pPr>
        <w:pStyle w:val="af2"/>
        <w:numPr>
          <w:ilvl w:val="1"/>
          <w:numId w:val="1"/>
        </w:numPr>
        <w:tabs>
          <w:tab w:val="num" w:pos="0"/>
        </w:tabs>
        <w:ind w:left="0" w:firstLine="709"/>
        <w:contextualSpacing w:val="0"/>
        <w:jc w:val="both"/>
        <w:rPr>
          <w:sz w:val="24"/>
          <w:szCs w:val="24"/>
          <w:lang w:val="en-US"/>
        </w:rPr>
      </w:pPr>
      <w:r w:rsidRPr="004B3768">
        <w:rPr>
          <w:sz w:val="24"/>
          <w:szCs w:val="24"/>
          <w:lang w:val="en-US"/>
        </w:rPr>
        <w:t xml:space="preserve">By decision of the </w:t>
      </w:r>
      <w:r>
        <w:rPr>
          <w:sz w:val="24"/>
          <w:szCs w:val="24"/>
          <w:lang w:val="en-US"/>
        </w:rPr>
        <w:t>Board</w:t>
      </w:r>
      <w:r w:rsidRPr="004B3768">
        <w:rPr>
          <w:sz w:val="24"/>
          <w:szCs w:val="24"/>
          <w:lang w:val="en-US"/>
        </w:rPr>
        <w:t>, th</w:t>
      </w:r>
      <w:r>
        <w:rPr>
          <w:sz w:val="24"/>
          <w:szCs w:val="24"/>
          <w:lang w:val="en-US"/>
        </w:rPr>
        <w:t>ese</w:t>
      </w:r>
      <w:r w:rsidRPr="004B3768">
        <w:rPr>
          <w:sz w:val="24"/>
          <w:szCs w:val="24"/>
          <w:lang w:val="en-US"/>
        </w:rPr>
        <w:t xml:space="preserve"> Regulations may be amended and supplemented</w:t>
      </w:r>
    </w:p>
    <w:sectPr w:rsidR="003B5194" w:rsidRPr="004B3768" w:rsidSect="00CF31A0">
      <w:headerReference w:type="even" r:id="rId7"/>
      <w:headerReference w:type="default" r:id="rId8"/>
      <w:footerReference w:type="even" r:id="rId9"/>
      <w:footerReference w:type="default" r:id="rId10"/>
      <w:headerReference w:type="first" r:id="rId11"/>
      <w:footerReference w:type="first" r:id="rId12"/>
      <w:pgSz w:w="11907" w:h="16840" w:code="9"/>
      <w:pgMar w:top="709" w:right="851" w:bottom="68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4C" w:rsidRDefault="00DE784C">
      <w:r>
        <w:separator/>
      </w:r>
    </w:p>
  </w:endnote>
  <w:endnote w:type="continuationSeparator" w:id="0">
    <w:p w:rsidR="00DE784C" w:rsidRDefault="00DE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14" w:rsidRDefault="00A738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CE" w:rsidRPr="00810CCE" w:rsidRDefault="00810CCE" w:rsidP="00810CCE">
    <w:pPr>
      <w:pStyle w:val="a5"/>
      <w:spacing w:before="120"/>
      <w:jc w:val="center"/>
    </w:pPr>
    <w:r w:rsidRPr="00D62E2D">
      <w:t xml:space="preserve">Страница </w:t>
    </w:r>
    <w:r w:rsidR="00CD2175">
      <w:fldChar w:fldCharType="begin"/>
    </w:r>
    <w:r w:rsidR="00E07241">
      <w:instrText>PAGE</w:instrText>
    </w:r>
    <w:r w:rsidR="00CD2175">
      <w:fldChar w:fldCharType="separate"/>
    </w:r>
    <w:r w:rsidR="00CA3A7E">
      <w:rPr>
        <w:noProof/>
      </w:rPr>
      <w:t>2</w:t>
    </w:r>
    <w:r w:rsidR="00CD2175">
      <w:rPr>
        <w:noProof/>
      </w:rPr>
      <w:fldChar w:fldCharType="end"/>
    </w:r>
    <w:r w:rsidRPr="00D62E2D">
      <w:t xml:space="preserve"> из </w:t>
    </w:r>
    <w:r w:rsidR="00CD2175">
      <w:fldChar w:fldCharType="begin"/>
    </w:r>
    <w:r w:rsidR="00E07241">
      <w:instrText>NUMPAGES</w:instrText>
    </w:r>
    <w:r w:rsidR="00CD2175">
      <w:fldChar w:fldCharType="separate"/>
    </w:r>
    <w:r w:rsidR="00CA3A7E">
      <w:rPr>
        <w:noProof/>
      </w:rPr>
      <w:t>3</w:t>
    </w:r>
    <w:r w:rsidR="00CD217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76D" w:rsidRPr="00F12E3D" w:rsidRDefault="00E2176D" w:rsidP="00E2176D">
    <w:pPr>
      <w:pStyle w:val="a5"/>
      <w:spacing w:before="120"/>
      <w:jc w:val="center"/>
      <w:rPr>
        <w:lang w:val="en-US"/>
      </w:rPr>
    </w:pPr>
    <w:r w:rsidRPr="00D62E2D">
      <w:t xml:space="preserve">Страница </w:t>
    </w:r>
    <w:r w:rsidR="00CD2175">
      <w:fldChar w:fldCharType="begin"/>
    </w:r>
    <w:r w:rsidR="00E07241">
      <w:instrText>PAGE</w:instrText>
    </w:r>
    <w:r w:rsidR="00CD2175">
      <w:fldChar w:fldCharType="separate"/>
    </w:r>
    <w:r w:rsidR="00CA3A7E">
      <w:rPr>
        <w:noProof/>
      </w:rPr>
      <w:t>1</w:t>
    </w:r>
    <w:r w:rsidR="00CD2175">
      <w:rPr>
        <w:noProof/>
      </w:rPr>
      <w:fldChar w:fldCharType="end"/>
    </w:r>
    <w:r w:rsidRPr="00D62E2D">
      <w:t xml:space="preserve"> из </w:t>
    </w:r>
    <w:r w:rsidR="00F12E3D">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4C" w:rsidRDefault="00DE784C">
      <w:r>
        <w:separator/>
      </w:r>
    </w:p>
  </w:footnote>
  <w:footnote w:type="continuationSeparator" w:id="0">
    <w:p w:rsidR="00DE784C" w:rsidRDefault="00DE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14" w:rsidRDefault="00A738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CE" w:rsidRPr="00810CCE" w:rsidRDefault="00810CCE" w:rsidP="00810CCE">
    <w:pPr>
      <w:pStyle w:val="a3"/>
      <w:pBdr>
        <w:bottom w:val="single" w:sz="4" w:space="1" w:color="auto"/>
      </w:pBdr>
      <w:spacing w:after="240"/>
      <w:jc w:val="center"/>
      <w:rPr>
        <w:i/>
      </w:rPr>
    </w:pPr>
    <w:r>
      <w:rPr>
        <w:i/>
      </w:rPr>
      <w:t xml:space="preserve">Положение о ревизионной комиссии </w:t>
    </w:r>
    <w:r w:rsidR="00A73814">
      <w:rPr>
        <w:i/>
      </w:rPr>
      <w:t>РСС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14" w:rsidRDefault="00A738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9A4"/>
    <w:multiLevelType w:val="multilevel"/>
    <w:tmpl w:val="A78E62FC"/>
    <w:lvl w:ilvl="0">
      <w:start w:val="1"/>
      <w:numFmt w:val="decimal"/>
      <w:lvlText w:val="%1."/>
      <w:lvlJc w:val="left"/>
      <w:pPr>
        <w:tabs>
          <w:tab w:val="num" w:pos="1777"/>
        </w:tabs>
        <w:ind w:left="1777" w:hanging="360"/>
      </w:pPr>
      <w:rPr>
        <w:rFonts w:hint="default"/>
      </w:rPr>
    </w:lvl>
    <w:lvl w:ilvl="1">
      <w:start w:val="1"/>
      <w:numFmt w:val="decimal"/>
      <w:isLgl/>
      <w:lvlText w:val="%1.%2."/>
      <w:lvlJc w:val="left"/>
      <w:pPr>
        <w:ind w:left="2629" w:hanging="1212"/>
      </w:pPr>
      <w:rPr>
        <w:rFonts w:hint="default"/>
      </w:rPr>
    </w:lvl>
    <w:lvl w:ilvl="2">
      <w:start w:val="1"/>
      <w:numFmt w:val="decimal"/>
      <w:isLgl/>
      <w:lvlText w:val="%1.%2.%3."/>
      <w:lvlJc w:val="left"/>
      <w:pPr>
        <w:ind w:left="2629" w:hanging="1212"/>
      </w:pPr>
      <w:rPr>
        <w:rFonts w:hint="default"/>
      </w:rPr>
    </w:lvl>
    <w:lvl w:ilvl="3">
      <w:start w:val="1"/>
      <w:numFmt w:val="decimal"/>
      <w:isLgl/>
      <w:lvlText w:val="%1.%2.%3.%4."/>
      <w:lvlJc w:val="left"/>
      <w:pPr>
        <w:ind w:left="2629" w:hanging="1212"/>
      </w:pPr>
      <w:rPr>
        <w:rFonts w:hint="default"/>
      </w:rPr>
    </w:lvl>
    <w:lvl w:ilvl="4">
      <w:start w:val="1"/>
      <w:numFmt w:val="decimal"/>
      <w:isLgl/>
      <w:lvlText w:val="%1.%2.%3.%4.%5."/>
      <w:lvlJc w:val="left"/>
      <w:pPr>
        <w:ind w:left="2629" w:hanging="1212"/>
      </w:pPr>
      <w:rPr>
        <w:rFonts w:hint="default"/>
      </w:rPr>
    </w:lvl>
    <w:lvl w:ilvl="5">
      <w:start w:val="1"/>
      <w:numFmt w:val="decimal"/>
      <w:isLgl/>
      <w:lvlText w:val="%1.%2.%3.%4.%5.%6."/>
      <w:lvlJc w:val="left"/>
      <w:pPr>
        <w:ind w:left="2629" w:hanging="1212"/>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 w15:restartNumberingAfterBreak="0">
    <w:nsid w:val="776F407C"/>
    <w:multiLevelType w:val="hybridMultilevel"/>
    <w:tmpl w:val="8722B264"/>
    <w:lvl w:ilvl="0" w:tplc="8968B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19"/>
    <w:rsid w:val="00002930"/>
    <w:rsid w:val="00010D11"/>
    <w:rsid w:val="00015ED0"/>
    <w:rsid w:val="0002323D"/>
    <w:rsid w:val="000263A6"/>
    <w:rsid w:val="00030762"/>
    <w:rsid w:val="00037C54"/>
    <w:rsid w:val="00040D5E"/>
    <w:rsid w:val="00046297"/>
    <w:rsid w:val="00050A38"/>
    <w:rsid w:val="00057FAC"/>
    <w:rsid w:val="00087553"/>
    <w:rsid w:val="000A3E18"/>
    <w:rsid w:val="000A6FCD"/>
    <w:rsid w:val="000B6B72"/>
    <w:rsid w:val="000E18BA"/>
    <w:rsid w:val="000E5722"/>
    <w:rsid w:val="000F0FB7"/>
    <w:rsid w:val="0010570E"/>
    <w:rsid w:val="001357D1"/>
    <w:rsid w:val="00145A93"/>
    <w:rsid w:val="001517DB"/>
    <w:rsid w:val="00157B44"/>
    <w:rsid w:val="00170809"/>
    <w:rsid w:val="00172D22"/>
    <w:rsid w:val="0018485D"/>
    <w:rsid w:val="00187D37"/>
    <w:rsid w:val="001A2C18"/>
    <w:rsid w:val="001A3294"/>
    <w:rsid w:val="001B7F35"/>
    <w:rsid w:val="001C132E"/>
    <w:rsid w:val="001E242B"/>
    <w:rsid w:val="002003AA"/>
    <w:rsid w:val="0022067F"/>
    <w:rsid w:val="00223C4A"/>
    <w:rsid w:val="00230851"/>
    <w:rsid w:val="00240287"/>
    <w:rsid w:val="0024683D"/>
    <w:rsid w:val="002549BC"/>
    <w:rsid w:val="00263C17"/>
    <w:rsid w:val="0029656E"/>
    <w:rsid w:val="002D043F"/>
    <w:rsid w:val="002D0A21"/>
    <w:rsid w:val="002E1ADF"/>
    <w:rsid w:val="002F74C4"/>
    <w:rsid w:val="00304D29"/>
    <w:rsid w:val="00327A04"/>
    <w:rsid w:val="00333EC4"/>
    <w:rsid w:val="00366949"/>
    <w:rsid w:val="003B5194"/>
    <w:rsid w:val="003F2C9B"/>
    <w:rsid w:val="004033FD"/>
    <w:rsid w:val="00456159"/>
    <w:rsid w:val="00464208"/>
    <w:rsid w:val="0047131F"/>
    <w:rsid w:val="00472BDB"/>
    <w:rsid w:val="00473BCD"/>
    <w:rsid w:val="00493239"/>
    <w:rsid w:val="00496358"/>
    <w:rsid w:val="004B003F"/>
    <w:rsid w:val="004B3768"/>
    <w:rsid w:val="0050645C"/>
    <w:rsid w:val="00526FEC"/>
    <w:rsid w:val="00531CC9"/>
    <w:rsid w:val="00547F79"/>
    <w:rsid w:val="005945A0"/>
    <w:rsid w:val="005B1E79"/>
    <w:rsid w:val="00626B9A"/>
    <w:rsid w:val="006508CD"/>
    <w:rsid w:val="006518FE"/>
    <w:rsid w:val="00652B2F"/>
    <w:rsid w:val="0065361B"/>
    <w:rsid w:val="006558F3"/>
    <w:rsid w:val="00672B28"/>
    <w:rsid w:val="006A34D2"/>
    <w:rsid w:val="006D2230"/>
    <w:rsid w:val="006F4066"/>
    <w:rsid w:val="006F6F3A"/>
    <w:rsid w:val="00713D75"/>
    <w:rsid w:val="00721662"/>
    <w:rsid w:val="00730160"/>
    <w:rsid w:val="00754FB7"/>
    <w:rsid w:val="00775BDE"/>
    <w:rsid w:val="007763ED"/>
    <w:rsid w:val="007A5091"/>
    <w:rsid w:val="007A7873"/>
    <w:rsid w:val="007B4F2C"/>
    <w:rsid w:val="007C53A1"/>
    <w:rsid w:val="007D3887"/>
    <w:rsid w:val="007D5DBA"/>
    <w:rsid w:val="00810CCE"/>
    <w:rsid w:val="008112DE"/>
    <w:rsid w:val="00813882"/>
    <w:rsid w:val="00852613"/>
    <w:rsid w:val="008659C9"/>
    <w:rsid w:val="00866B0D"/>
    <w:rsid w:val="008739C3"/>
    <w:rsid w:val="008A0EE6"/>
    <w:rsid w:val="008D3C40"/>
    <w:rsid w:val="008E7729"/>
    <w:rsid w:val="008F4CD6"/>
    <w:rsid w:val="00901596"/>
    <w:rsid w:val="00902371"/>
    <w:rsid w:val="00902778"/>
    <w:rsid w:val="00916F24"/>
    <w:rsid w:val="00926C43"/>
    <w:rsid w:val="00927C1F"/>
    <w:rsid w:val="0094245E"/>
    <w:rsid w:val="00947526"/>
    <w:rsid w:val="00950D9B"/>
    <w:rsid w:val="00954F21"/>
    <w:rsid w:val="00956902"/>
    <w:rsid w:val="00956C26"/>
    <w:rsid w:val="00956FF3"/>
    <w:rsid w:val="00960984"/>
    <w:rsid w:val="00962719"/>
    <w:rsid w:val="00962AC1"/>
    <w:rsid w:val="00970E84"/>
    <w:rsid w:val="0097400E"/>
    <w:rsid w:val="009873AE"/>
    <w:rsid w:val="00987744"/>
    <w:rsid w:val="009C1725"/>
    <w:rsid w:val="009C532D"/>
    <w:rsid w:val="009D7A10"/>
    <w:rsid w:val="009F2856"/>
    <w:rsid w:val="009F4FD3"/>
    <w:rsid w:val="009F78AB"/>
    <w:rsid w:val="00A33140"/>
    <w:rsid w:val="00A3525E"/>
    <w:rsid w:val="00A562AD"/>
    <w:rsid w:val="00A715CE"/>
    <w:rsid w:val="00A72404"/>
    <w:rsid w:val="00A73814"/>
    <w:rsid w:val="00A80B2E"/>
    <w:rsid w:val="00A93AF7"/>
    <w:rsid w:val="00A94818"/>
    <w:rsid w:val="00AA4318"/>
    <w:rsid w:val="00AB1432"/>
    <w:rsid w:val="00AC6DB6"/>
    <w:rsid w:val="00AE1767"/>
    <w:rsid w:val="00B0426D"/>
    <w:rsid w:val="00B30A6F"/>
    <w:rsid w:val="00B62A10"/>
    <w:rsid w:val="00B73F61"/>
    <w:rsid w:val="00B91D08"/>
    <w:rsid w:val="00BA3690"/>
    <w:rsid w:val="00BB2646"/>
    <w:rsid w:val="00BB4212"/>
    <w:rsid w:val="00BE015F"/>
    <w:rsid w:val="00BF0197"/>
    <w:rsid w:val="00BF2970"/>
    <w:rsid w:val="00C12CF1"/>
    <w:rsid w:val="00C16224"/>
    <w:rsid w:val="00C2188F"/>
    <w:rsid w:val="00C222A3"/>
    <w:rsid w:val="00C25B71"/>
    <w:rsid w:val="00C26C99"/>
    <w:rsid w:val="00C40F2C"/>
    <w:rsid w:val="00C46BF6"/>
    <w:rsid w:val="00C46C87"/>
    <w:rsid w:val="00C56F89"/>
    <w:rsid w:val="00C629CC"/>
    <w:rsid w:val="00C7341A"/>
    <w:rsid w:val="00C80046"/>
    <w:rsid w:val="00CA3A7E"/>
    <w:rsid w:val="00CC1528"/>
    <w:rsid w:val="00CD0B9E"/>
    <w:rsid w:val="00CD2175"/>
    <w:rsid w:val="00CD5D0B"/>
    <w:rsid w:val="00CD7732"/>
    <w:rsid w:val="00CE02C9"/>
    <w:rsid w:val="00CE1854"/>
    <w:rsid w:val="00CE5043"/>
    <w:rsid w:val="00CF1AD8"/>
    <w:rsid w:val="00CF31A0"/>
    <w:rsid w:val="00D25104"/>
    <w:rsid w:val="00D70F93"/>
    <w:rsid w:val="00D71A2F"/>
    <w:rsid w:val="00D772C1"/>
    <w:rsid w:val="00D83EC7"/>
    <w:rsid w:val="00D915F5"/>
    <w:rsid w:val="00D95521"/>
    <w:rsid w:val="00DB5BCA"/>
    <w:rsid w:val="00DE66C6"/>
    <w:rsid w:val="00DE784C"/>
    <w:rsid w:val="00E0709C"/>
    <w:rsid w:val="00E07241"/>
    <w:rsid w:val="00E2176D"/>
    <w:rsid w:val="00E37465"/>
    <w:rsid w:val="00E41425"/>
    <w:rsid w:val="00E46772"/>
    <w:rsid w:val="00E6605F"/>
    <w:rsid w:val="00E82C49"/>
    <w:rsid w:val="00E83DFD"/>
    <w:rsid w:val="00EA462A"/>
    <w:rsid w:val="00EB57DB"/>
    <w:rsid w:val="00EC6E68"/>
    <w:rsid w:val="00EE09DC"/>
    <w:rsid w:val="00EE4DFB"/>
    <w:rsid w:val="00F0343E"/>
    <w:rsid w:val="00F1159B"/>
    <w:rsid w:val="00F12E3D"/>
    <w:rsid w:val="00F203A4"/>
    <w:rsid w:val="00F225D6"/>
    <w:rsid w:val="00F3553F"/>
    <w:rsid w:val="00F60AF3"/>
    <w:rsid w:val="00F6247A"/>
    <w:rsid w:val="00F64346"/>
    <w:rsid w:val="00F7415B"/>
    <w:rsid w:val="00F7658A"/>
    <w:rsid w:val="00FC238C"/>
    <w:rsid w:val="00FE7083"/>
    <w:rsid w:val="00FE790F"/>
    <w:rsid w:val="00FF1082"/>
    <w:rsid w:val="00FF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2B8C"/>
  <w15:docId w15:val="{2005E5F8-AC5F-4881-9BA1-23217DD0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6F89"/>
    <w:pPr>
      <w:autoSpaceDE w:val="0"/>
      <w:autoSpaceDN w:val="0"/>
    </w:pPr>
  </w:style>
  <w:style w:type="paragraph" w:styleId="1">
    <w:name w:val="heading 1"/>
    <w:basedOn w:val="a"/>
    <w:next w:val="a"/>
    <w:qFormat/>
    <w:rsid w:val="00C56F89"/>
    <w:pPr>
      <w:keepNext/>
      <w:ind w:firstLine="709"/>
      <w:jc w:val="both"/>
      <w:outlineLvl w:val="0"/>
    </w:pPr>
    <w:rPr>
      <w:sz w:val="24"/>
      <w:szCs w:val="24"/>
    </w:rPr>
  </w:style>
  <w:style w:type="paragraph" w:styleId="2">
    <w:name w:val="heading 2"/>
    <w:basedOn w:val="a"/>
    <w:next w:val="a"/>
    <w:qFormat/>
    <w:rsid w:val="00C56F89"/>
    <w:pPr>
      <w:keepNext/>
      <w:ind w:firstLine="709"/>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F89"/>
    <w:pPr>
      <w:tabs>
        <w:tab w:val="center" w:pos="4536"/>
        <w:tab w:val="right" w:pos="9072"/>
      </w:tabs>
    </w:pPr>
  </w:style>
  <w:style w:type="paragraph" w:styleId="a5">
    <w:name w:val="footer"/>
    <w:basedOn w:val="a"/>
    <w:link w:val="a6"/>
    <w:uiPriority w:val="99"/>
    <w:rsid w:val="00C56F89"/>
    <w:pPr>
      <w:tabs>
        <w:tab w:val="center" w:pos="4536"/>
        <w:tab w:val="right" w:pos="9072"/>
      </w:tabs>
    </w:pPr>
  </w:style>
  <w:style w:type="character" w:styleId="a7">
    <w:name w:val="page number"/>
    <w:basedOn w:val="a0"/>
    <w:rsid w:val="00C56F89"/>
  </w:style>
  <w:style w:type="paragraph" w:styleId="a8">
    <w:name w:val="Body Text Indent"/>
    <w:basedOn w:val="a"/>
    <w:rsid w:val="00C56F89"/>
    <w:pPr>
      <w:ind w:firstLine="709"/>
      <w:jc w:val="both"/>
    </w:pPr>
    <w:rPr>
      <w:sz w:val="28"/>
      <w:szCs w:val="28"/>
    </w:rPr>
  </w:style>
  <w:style w:type="paragraph" w:styleId="20">
    <w:name w:val="Body Text Indent 2"/>
    <w:basedOn w:val="a"/>
    <w:rsid w:val="00C56F89"/>
    <w:pPr>
      <w:ind w:firstLine="709"/>
      <w:jc w:val="both"/>
    </w:pPr>
    <w:rPr>
      <w:sz w:val="24"/>
    </w:rPr>
  </w:style>
  <w:style w:type="paragraph" w:customStyle="1" w:styleId="10">
    <w:name w:val="Знак1"/>
    <w:basedOn w:val="a"/>
    <w:autoRedefine/>
    <w:rsid w:val="007A5091"/>
    <w:pPr>
      <w:autoSpaceDE/>
      <w:autoSpaceDN/>
      <w:spacing w:after="160" w:line="240" w:lineRule="exact"/>
      <w:ind w:left="360"/>
    </w:pPr>
    <w:rPr>
      <w:sz w:val="28"/>
      <w:szCs w:val="28"/>
      <w:lang w:val="en-US" w:eastAsia="en-US"/>
    </w:rPr>
  </w:style>
  <w:style w:type="paragraph" w:styleId="a9">
    <w:name w:val="footnote text"/>
    <w:basedOn w:val="a"/>
    <w:semiHidden/>
    <w:rsid w:val="00CE1854"/>
  </w:style>
  <w:style w:type="character" w:styleId="aa">
    <w:name w:val="footnote reference"/>
    <w:semiHidden/>
    <w:rsid w:val="00CE1854"/>
    <w:rPr>
      <w:vertAlign w:val="superscript"/>
    </w:rPr>
  </w:style>
  <w:style w:type="character" w:styleId="ab">
    <w:name w:val="annotation reference"/>
    <w:basedOn w:val="a0"/>
    <w:rsid w:val="002F74C4"/>
    <w:rPr>
      <w:sz w:val="16"/>
      <w:szCs w:val="16"/>
    </w:rPr>
  </w:style>
  <w:style w:type="paragraph" w:styleId="ac">
    <w:name w:val="annotation text"/>
    <w:basedOn w:val="a"/>
    <w:link w:val="ad"/>
    <w:rsid w:val="002F74C4"/>
  </w:style>
  <w:style w:type="character" w:customStyle="1" w:styleId="ad">
    <w:name w:val="Текст примечания Знак"/>
    <w:basedOn w:val="a0"/>
    <w:link w:val="ac"/>
    <w:rsid w:val="002F74C4"/>
  </w:style>
  <w:style w:type="paragraph" w:styleId="ae">
    <w:name w:val="annotation subject"/>
    <w:basedOn w:val="ac"/>
    <w:next w:val="ac"/>
    <w:link w:val="af"/>
    <w:rsid w:val="002F74C4"/>
    <w:rPr>
      <w:b/>
      <w:bCs/>
    </w:rPr>
  </w:style>
  <w:style w:type="character" w:customStyle="1" w:styleId="af">
    <w:name w:val="Тема примечания Знак"/>
    <w:basedOn w:val="ad"/>
    <w:link w:val="ae"/>
    <w:rsid w:val="002F74C4"/>
    <w:rPr>
      <w:b/>
      <w:bCs/>
    </w:rPr>
  </w:style>
  <w:style w:type="paragraph" w:styleId="af0">
    <w:name w:val="Balloon Text"/>
    <w:basedOn w:val="a"/>
    <w:link w:val="af1"/>
    <w:rsid w:val="002F74C4"/>
    <w:rPr>
      <w:rFonts w:ascii="Tahoma" w:hAnsi="Tahoma" w:cs="Tahoma"/>
      <w:sz w:val="16"/>
      <w:szCs w:val="16"/>
    </w:rPr>
  </w:style>
  <w:style w:type="character" w:customStyle="1" w:styleId="af1">
    <w:name w:val="Текст выноски Знак"/>
    <w:basedOn w:val="a0"/>
    <w:link w:val="af0"/>
    <w:rsid w:val="002F74C4"/>
    <w:rPr>
      <w:rFonts w:ascii="Tahoma" w:hAnsi="Tahoma" w:cs="Tahoma"/>
      <w:sz w:val="16"/>
      <w:szCs w:val="16"/>
    </w:rPr>
  </w:style>
  <w:style w:type="paragraph" w:styleId="af2">
    <w:name w:val="List Paragraph"/>
    <w:basedOn w:val="a"/>
    <w:uiPriority w:val="34"/>
    <w:qFormat/>
    <w:rsid w:val="00B91D08"/>
    <w:pPr>
      <w:ind w:left="720"/>
      <w:contextualSpacing/>
    </w:pPr>
  </w:style>
  <w:style w:type="character" w:customStyle="1" w:styleId="a6">
    <w:name w:val="Нижний колонтитул Знак"/>
    <w:basedOn w:val="a0"/>
    <w:link w:val="a5"/>
    <w:uiPriority w:val="99"/>
    <w:rsid w:val="00E2176D"/>
  </w:style>
  <w:style w:type="character" w:customStyle="1" w:styleId="a4">
    <w:name w:val="Верхний колонтитул Знак"/>
    <w:basedOn w:val="a0"/>
    <w:link w:val="a3"/>
    <w:rsid w:val="00810CCE"/>
  </w:style>
  <w:style w:type="character" w:customStyle="1" w:styleId="submenu-table">
    <w:name w:val="submenu-table"/>
    <w:basedOn w:val="a0"/>
    <w:rsid w:val="00C8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РСС</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SMUROV V.M.</dc:creator>
  <cp:lastModifiedBy>Пользователь Windows</cp:lastModifiedBy>
  <cp:revision>2</cp:revision>
  <cp:lastPrinted>2018-02-13T06:38:00Z</cp:lastPrinted>
  <dcterms:created xsi:type="dcterms:W3CDTF">2019-11-26T23:57:00Z</dcterms:created>
  <dcterms:modified xsi:type="dcterms:W3CDTF">2019-11-26T23:57:00Z</dcterms:modified>
</cp:coreProperties>
</file>