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74" w:rsidRPr="00CB0BC4" w:rsidRDefault="00CB0BC4">
      <w:pPr>
        <w:spacing w:after="0" w:line="259" w:lineRule="auto"/>
        <w:ind w:left="0" w:right="110" w:firstLine="0"/>
        <w:jc w:val="center"/>
        <w:rPr>
          <w:lang w:val="en-US"/>
        </w:rPr>
      </w:pPr>
      <w:r>
        <w:rPr>
          <w:sz w:val="34"/>
          <w:lang w:val="en-US"/>
        </w:rPr>
        <w:t>REGIONAL COMMONWEALTH IN THE FIELD OF COMMUNICATIONS (RCC)</w:t>
      </w:r>
    </w:p>
    <w:p w:rsidR="00D91874" w:rsidRPr="00CB0BC4" w:rsidRDefault="00CB0BC4" w:rsidP="00CB0BC4">
      <w:pPr>
        <w:spacing w:after="0" w:line="259" w:lineRule="auto"/>
        <w:ind w:left="0" w:right="91" w:firstLine="0"/>
        <w:jc w:val="center"/>
        <w:rPr>
          <w:lang w:val="en-US"/>
        </w:rPr>
      </w:pPr>
      <w:r w:rsidRPr="00CB0BC4">
        <w:rPr>
          <w:sz w:val="30"/>
          <w:lang w:val="en-US"/>
        </w:rPr>
        <w:br/>
      </w:r>
      <w:r w:rsidRPr="00ED771B">
        <w:rPr>
          <w:sz w:val="30"/>
          <w:lang w:val="en-US"/>
        </w:rPr>
        <w:t>BOARD OF COMMUNICATIONS ADMINISTRATIONS HEADS COORDINATION COUNCIL OF THE CIS MEMBER-STATES ON THE INFORMATIZATION AT THE RCC</w:t>
      </w:r>
      <w:r w:rsidRPr="00CB0BC4">
        <w:rPr>
          <w:sz w:val="30"/>
          <w:lang w:val="en-US"/>
        </w:rPr>
        <w:t xml:space="preserve"> </w:t>
      </w:r>
    </w:p>
    <w:p w:rsidR="00D91874" w:rsidRPr="00CB0BC4" w:rsidRDefault="00CB0BC4">
      <w:pPr>
        <w:pStyle w:val="1"/>
        <w:rPr>
          <w:lang w:val="en-US"/>
        </w:rPr>
      </w:pPr>
      <w:r>
        <w:rPr>
          <w:lang w:val="en-US"/>
        </w:rPr>
        <w:t xml:space="preserve">Decision </w:t>
      </w:r>
      <w:r w:rsidRPr="00CB0BC4">
        <w:rPr>
          <w:lang w:val="en-US"/>
        </w:rPr>
        <w:t>№</w:t>
      </w:r>
      <w:r w:rsidRPr="00CB0BC4">
        <w:rPr>
          <w:lang w:val="en-US"/>
        </w:rPr>
        <w:t xml:space="preserve"> 55/25-16</w:t>
      </w:r>
    </w:p>
    <w:p w:rsidR="00D91874" w:rsidRPr="00CB0BC4" w:rsidRDefault="00CB0BC4">
      <w:pPr>
        <w:tabs>
          <w:tab w:val="right" w:pos="9683"/>
        </w:tabs>
        <w:spacing w:after="230"/>
        <w:ind w:left="0" w:firstLine="0"/>
        <w:jc w:val="left"/>
        <w:rPr>
          <w:lang w:val="en-US"/>
        </w:rPr>
      </w:pPr>
      <w:r w:rsidRPr="00CB0BC4">
        <w:rPr>
          <w:lang w:val="en-US"/>
        </w:rPr>
        <w:t xml:space="preserve">16-17 </w:t>
      </w:r>
      <w:r>
        <w:rPr>
          <w:lang w:val="en-US"/>
        </w:rPr>
        <w:t>September</w:t>
      </w:r>
      <w:r w:rsidRPr="00CB0BC4">
        <w:rPr>
          <w:lang w:val="en-US"/>
        </w:rPr>
        <w:t xml:space="preserve"> 2019 </w:t>
      </w:r>
      <w:r w:rsidRPr="00CB0BC4">
        <w:rPr>
          <w:lang w:val="en-US"/>
        </w:rPr>
        <w:tab/>
      </w:r>
      <w:r>
        <w:rPr>
          <w:lang w:val="en-US"/>
        </w:rPr>
        <w:t>Protocol</w:t>
      </w:r>
      <w:r w:rsidRPr="00CB0BC4">
        <w:rPr>
          <w:lang w:val="en-US"/>
        </w:rPr>
        <w:t xml:space="preserve"> №</w:t>
      </w:r>
      <w:r w:rsidRPr="00CB0BC4">
        <w:rPr>
          <w:lang w:val="en-US"/>
        </w:rPr>
        <w:t>55/25</w:t>
      </w:r>
    </w:p>
    <w:p w:rsidR="00D91874" w:rsidRPr="00CB0BC4" w:rsidRDefault="00CB0BC4">
      <w:pPr>
        <w:spacing w:after="247" w:line="216" w:lineRule="auto"/>
        <w:ind w:left="538" w:right="605" w:firstLine="0"/>
        <w:jc w:val="center"/>
        <w:rPr>
          <w:lang w:val="en-US"/>
        </w:rPr>
      </w:pPr>
      <w:r w:rsidRPr="00CB0BC4">
        <w:rPr>
          <w:sz w:val="26"/>
          <w:lang w:val="en-US"/>
        </w:rPr>
        <w:t xml:space="preserve">On the implementation of the "Strategy for cooperation of the CIS </w:t>
      </w:r>
      <w:r>
        <w:rPr>
          <w:sz w:val="26"/>
          <w:lang w:val="en-US"/>
        </w:rPr>
        <w:t>Member-</w:t>
      </w:r>
      <w:r w:rsidRPr="00CB0BC4">
        <w:rPr>
          <w:sz w:val="26"/>
          <w:lang w:val="en-US"/>
        </w:rPr>
        <w:t xml:space="preserve">States in building and developing the information society for the period up to 2025" and the action </w:t>
      </w:r>
      <w:r>
        <w:rPr>
          <w:sz w:val="26"/>
          <w:lang w:val="en-US"/>
        </w:rPr>
        <w:t>p</w:t>
      </w:r>
      <w:r w:rsidRPr="00CB0BC4">
        <w:rPr>
          <w:sz w:val="26"/>
          <w:lang w:val="en-US"/>
        </w:rPr>
        <w:t>lan for its implementation for the period up to 2025</w:t>
      </w:r>
    </w:p>
    <w:p w:rsidR="00D91874" w:rsidRPr="00CB0BC4" w:rsidRDefault="00CB0BC4">
      <w:pPr>
        <w:spacing w:after="161"/>
        <w:ind w:left="38" w:right="9"/>
        <w:rPr>
          <w:lang w:val="en-US"/>
        </w:rPr>
      </w:pPr>
      <w:r w:rsidRPr="00CB0BC4">
        <w:rPr>
          <w:lang w:val="en-US"/>
        </w:rPr>
        <w:t xml:space="preserve">Having heard and discussed information on this issue, guided by the Regulation on the basic organization of the Commonwealth of Independent States members that provides methodological and organizational and technical support for work in the field of information and communication technologies, approved By the decision of the Council of </w:t>
      </w:r>
      <w:r>
        <w:rPr>
          <w:lang w:val="en-US"/>
        </w:rPr>
        <w:t>Governments Heads</w:t>
      </w:r>
      <w:r w:rsidRPr="00CB0BC4">
        <w:rPr>
          <w:lang w:val="en-US"/>
        </w:rPr>
        <w:t xml:space="preserve"> of the CIS</w:t>
      </w:r>
      <w:r w:rsidRPr="00CB0BC4">
        <w:rPr>
          <w:lang w:val="en-US"/>
        </w:rPr>
        <w:t xml:space="preserve"> </w:t>
      </w:r>
      <w:r w:rsidRPr="00CB0BC4">
        <w:rPr>
          <w:lang w:val="en-US"/>
        </w:rPr>
        <w:t>on November 21</w:t>
      </w:r>
      <w:r w:rsidRPr="00CB0BC4">
        <w:rPr>
          <w:vertAlign w:val="superscript"/>
          <w:lang w:val="en-US"/>
        </w:rPr>
        <w:t>st</w:t>
      </w:r>
      <w:r w:rsidRPr="00CB0BC4">
        <w:rPr>
          <w:lang w:val="en-US"/>
        </w:rPr>
        <w:t xml:space="preserve">, 2014, Ashgabat, taking into account the </w:t>
      </w:r>
      <w:r>
        <w:rPr>
          <w:lang w:val="en-US"/>
        </w:rPr>
        <w:t>r</w:t>
      </w:r>
      <w:r w:rsidRPr="00CB0BC4">
        <w:rPr>
          <w:lang w:val="en-US"/>
        </w:rPr>
        <w:t xml:space="preserve">ules of interaction of the Regional Commonwealth in the field of </w:t>
      </w:r>
      <w:r>
        <w:rPr>
          <w:lang w:val="en-US"/>
        </w:rPr>
        <w:t>C</w:t>
      </w:r>
      <w:r w:rsidRPr="00CB0BC4">
        <w:rPr>
          <w:lang w:val="en-US"/>
        </w:rPr>
        <w:t xml:space="preserve">ommunication with the </w:t>
      </w:r>
      <w:r>
        <w:rPr>
          <w:lang w:val="en-US"/>
        </w:rPr>
        <w:t>b</w:t>
      </w:r>
      <w:r w:rsidRPr="00CB0BC4">
        <w:rPr>
          <w:lang w:val="en-US"/>
        </w:rPr>
        <w:t xml:space="preserve">asic organization of the CIS </w:t>
      </w:r>
      <w:r>
        <w:rPr>
          <w:lang w:val="en-US"/>
        </w:rPr>
        <w:t>Member-</w:t>
      </w:r>
      <w:r w:rsidRPr="00CB0BC4">
        <w:rPr>
          <w:lang w:val="en-US"/>
        </w:rPr>
        <w:t xml:space="preserve">States, which provides methodological and organizational and technical support for work in the field of information and communication technologies, approved by the Decision of the </w:t>
      </w:r>
      <w:r>
        <w:rPr>
          <w:lang w:val="en-US"/>
        </w:rPr>
        <w:t>RCC Board of the CAs Heads and the Coordination Council</w:t>
      </w:r>
      <w:r w:rsidRPr="00CB0BC4">
        <w:rPr>
          <w:lang w:val="en-US"/>
        </w:rPr>
        <w:t xml:space="preserve"> </w:t>
      </w:r>
      <w:r>
        <w:rPr>
          <w:lang w:val="en-US"/>
        </w:rPr>
        <w:t>on the</w:t>
      </w:r>
      <w:r w:rsidRPr="00CB0BC4">
        <w:rPr>
          <w:lang w:val="en-US"/>
        </w:rPr>
        <w:t xml:space="preserve"> Informatization of the CIS </w:t>
      </w:r>
      <w:r>
        <w:rPr>
          <w:lang w:val="en-US"/>
        </w:rPr>
        <w:t>Member-</w:t>
      </w:r>
      <w:r w:rsidRPr="00CB0BC4">
        <w:rPr>
          <w:lang w:val="en-US"/>
        </w:rPr>
        <w:t xml:space="preserve">States at the RCC on </w:t>
      </w:r>
      <w:r>
        <w:rPr>
          <w:lang w:val="en-US"/>
        </w:rPr>
        <w:t>May</w:t>
      </w:r>
      <w:r w:rsidRPr="00CB0BC4">
        <w:rPr>
          <w:lang w:val="en-US"/>
        </w:rPr>
        <w:t xml:space="preserve"> 8</w:t>
      </w:r>
      <w:r w:rsidRPr="00CB0BC4">
        <w:rPr>
          <w:vertAlign w:val="superscript"/>
          <w:lang w:val="en-US"/>
        </w:rPr>
        <w:t>th</w:t>
      </w:r>
      <w:r w:rsidRPr="00CB0BC4">
        <w:rPr>
          <w:lang w:val="en-US"/>
        </w:rPr>
        <w:t xml:space="preserve">, 2015, Moscow, recognizing the need for regular review of the implementation Of the strategy of cooperation of the CIS </w:t>
      </w:r>
      <w:r>
        <w:rPr>
          <w:lang w:val="en-US"/>
        </w:rPr>
        <w:t>Member-</w:t>
      </w:r>
      <w:r w:rsidRPr="00CB0BC4">
        <w:rPr>
          <w:lang w:val="en-US"/>
        </w:rPr>
        <w:t xml:space="preserve">States in building and developing the information society and the actions of the action </w:t>
      </w:r>
      <w:r>
        <w:rPr>
          <w:lang w:val="en-US"/>
        </w:rPr>
        <w:t>p</w:t>
      </w:r>
      <w:r w:rsidRPr="00CB0BC4">
        <w:rPr>
          <w:lang w:val="en-US"/>
        </w:rPr>
        <w:t xml:space="preserve">lan for its implementation for the period up to 2025 at joint meetings of the </w:t>
      </w:r>
      <w:r>
        <w:rPr>
          <w:lang w:val="en-US"/>
        </w:rPr>
        <w:t>RCC Board of the CAs Heads and the Coordination Council</w:t>
      </w:r>
      <w:r w:rsidRPr="00CB0BC4">
        <w:rPr>
          <w:lang w:val="en-US"/>
        </w:rPr>
        <w:t xml:space="preserve">, as well as providing information in accordance with the established procedure to the Council of </w:t>
      </w:r>
      <w:r>
        <w:rPr>
          <w:lang w:val="en-US"/>
        </w:rPr>
        <w:t>Governments Heads</w:t>
      </w:r>
      <w:r w:rsidRPr="00CB0BC4">
        <w:rPr>
          <w:lang w:val="en-US"/>
        </w:rPr>
        <w:t xml:space="preserve"> of the CIS</w:t>
      </w:r>
      <w:r w:rsidRPr="00CB0BC4">
        <w:rPr>
          <w:lang w:val="en-US"/>
        </w:rPr>
        <w:t>,</w:t>
      </w:r>
    </w:p>
    <w:p w:rsidR="00D91874" w:rsidRDefault="00CB0BC4">
      <w:pPr>
        <w:spacing w:after="294" w:line="259" w:lineRule="auto"/>
        <w:ind w:left="734" w:firstLine="0"/>
        <w:jc w:val="left"/>
      </w:pPr>
      <w:r>
        <w:rPr>
          <w:sz w:val="26"/>
          <w:lang w:val="en-US"/>
        </w:rPr>
        <w:t>The Heads decided</w:t>
      </w:r>
      <w:r>
        <w:rPr>
          <w:sz w:val="26"/>
        </w:rPr>
        <w:t>:</w:t>
      </w:r>
    </w:p>
    <w:p w:rsidR="00D91874" w:rsidRPr="00CB0BC4" w:rsidRDefault="00CB0BC4">
      <w:pPr>
        <w:numPr>
          <w:ilvl w:val="0"/>
          <w:numId w:val="1"/>
        </w:numPr>
        <w:ind w:right="9"/>
        <w:rPr>
          <w:lang w:val="en-US"/>
        </w:rPr>
      </w:pPr>
      <w:r w:rsidRPr="00CB0BC4">
        <w:rPr>
          <w:lang w:val="en-US"/>
        </w:rPr>
        <w:t xml:space="preserve">Request the RCC </w:t>
      </w:r>
      <w:r>
        <w:rPr>
          <w:lang w:val="en-US"/>
        </w:rPr>
        <w:t>C</w:t>
      </w:r>
      <w:r w:rsidRPr="00CB0BC4">
        <w:rPr>
          <w:lang w:val="en-US"/>
        </w:rPr>
        <w:t xml:space="preserve">ommunications </w:t>
      </w:r>
      <w:r>
        <w:rPr>
          <w:lang w:val="en-US"/>
        </w:rPr>
        <w:t>A</w:t>
      </w:r>
      <w:r w:rsidRPr="00CB0BC4">
        <w:rPr>
          <w:lang w:val="en-US"/>
        </w:rPr>
        <w:t xml:space="preserve">dministrations to send information to the RCC Executive Committee on the implementation of the Strategy and action </w:t>
      </w:r>
      <w:r>
        <w:rPr>
          <w:lang w:val="en-US"/>
        </w:rPr>
        <w:t>p</w:t>
      </w:r>
      <w:r w:rsidRPr="00CB0BC4">
        <w:rPr>
          <w:lang w:val="en-US"/>
        </w:rPr>
        <w:t>lan in their countries in the form of a report by June</w:t>
      </w:r>
      <w:r>
        <w:rPr>
          <w:lang w:val="en-US"/>
        </w:rPr>
        <w:t xml:space="preserve"> 1</w:t>
      </w:r>
      <w:r w:rsidRPr="00CB0BC4">
        <w:rPr>
          <w:vertAlign w:val="superscript"/>
          <w:lang w:val="en-US"/>
        </w:rPr>
        <w:t>st</w:t>
      </w:r>
      <w:r w:rsidRPr="00CB0BC4">
        <w:rPr>
          <w:lang w:val="en-US"/>
        </w:rPr>
        <w:t xml:space="preserve"> each year</w:t>
      </w:r>
      <w:r w:rsidRPr="00CB0BC4">
        <w:rPr>
          <w:lang w:val="en-US"/>
        </w:rPr>
        <w:t>.</w:t>
      </w:r>
    </w:p>
    <w:p w:rsidR="00D91874" w:rsidRPr="00CB0BC4" w:rsidRDefault="00CB0BC4">
      <w:pPr>
        <w:numPr>
          <w:ilvl w:val="0"/>
          <w:numId w:val="1"/>
        </w:numPr>
        <w:ind w:right="9"/>
        <w:rPr>
          <w:lang w:val="en-US"/>
        </w:rPr>
      </w:pPr>
      <w:r w:rsidRPr="00CB0BC4">
        <w:rPr>
          <w:lang w:val="en-US"/>
        </w:rPr>
        <w:t xml:space="preserve">Instruct the </w:t>
      </w:r>
      <w:r>
        <w:rPr>
          <w:lang w:val="en-US"/>
        </w:rPr>
        <w:t>b</w:t>
      </w:r>
      <w:r w:rsidRPr="00CB0BC4">
        <w:rPr>
          <w:lang w:val="en-US"/>
        </w:rPr>
        <w:t xml:space="preserve">asic organization of the CIS </w:t>
      </w:r>
      <w:r>
        <w:rPr>
          <w:lang w:val="en-US"/>
        </w:rPr>
        <w:t>Member-States</w:t>
      </w:r>
      <w:r w:rsidRPr="00CB0BC4">
        <w:rPr>
          <w:lang w:val="en-US"/>
        </w:rPr>
        <w:t xml:space="preserve"> in the field of ICT to conduct an analysis of the received materials from the RCC </w:t>
      </w:r>
      <w:r>
        <w:rPr>
          <w:lang w:val="en-US"/>
        </w:rPr>
        <w:t>C</w:t>
      </w:r>
      <w:r w:rsidRPr="00CB0BC4">
        <w:rPr>
          <w:lang w:val="en-US"/>
        </w:rPr>
        <w:t xml:space="preserve">ommunications </w:t>
      </w:r>
      <w:r>
        <w:rPr>
          <w:lang w:val="en-US"/>
        </w:rPr>
        <w:t>A</w:t>
      </w:r>
      <w:r w:rsidRPr="00CB0BC4">
        <w:rPr>
          <w:lang w:val="en-US"/>
        </w:rPr>
        <w:t xml:space="preserve">dministrations and prepare a report on the implementation of the Strategy and action </w:t>
      </w:r>
      <w:r>
        <w:rPr>
          <w:lang w:val="en-US"/>
        </w:rPr>
        <w:t>p</w:t>
      </w:r>
      <w:r w:rsidRPr="00CB0BC4">
        <w:rPr>
          <w:lang w:val="en-US"/>
        </w:rPr>
        <w:t xml:space="preserve">lan in the CIS </w:t>
      </w:r>
      <w:r>
        <w:rPr>
          <w:lang w:val="en-US"/>
        </w:rPr>
        <w:t>Member-States</w:t>
      </w:r>
      <w:r w:rsidRPr="00CB0BC4">
        <w:rPr>
          <w:lang w:val="en-US"/>
        </w:rPr>
        <w:t xml:space="preserve"> and CIS industry bodies based on the results of the previous year for consideration at the meetings of the high-level Working group on the development of the information society</w:t>
      </w:r>
      <w:r w:rsidRPr="00CB0BC4">
        <w:rPr>
          <w:lang w:val="en-US"/>
        </w:rPr>
        <w:t>.</w:t>
      </w:r>
    </w:p>
    <w:p w:rsidR="00D91874" w:rsidRPr="00CB0BC4" w:rsidRDefault="00CB0BC4">
      <w:pPr>
        <w:ind w:left="38" w:right="9"/>
        <w:rPr>
          <w:lang w:val="en-US"/>
        </w:rPr>
      </w:pPr>
      <w:r>
        <w:t>З</w:t>
      </w:r>
      <w:r w:rsidRPr="00CB0BC4">
        <w:rPr>
          <w:lang w:val="en-US"/>
        </w:rPr>
        <w:t xml:space="preserve">. </w:t>
      </w:r>
      <w:r w:rsidRPr="00CB0BC4">
        <w:rPr>
          <w:lang w:val="en-US"/>
        </w:rPr>
        <w:t xml:space="preserve">Instruct the </w:t>
      </w:r>
      <w:r>
        <w:rPr>
          <w:lang w:val="en-US"/>
        </w:rPr>
        <w:t>H</w:t>
      </w:r>
      <w:r w:rsidRPr="00CB0BC4">
        <w:rPr>
          <w:lang w:val="en-US"/>
        </w:rPr>
        <w:t>igh</w:t>
      </w:r>
      <w:r>
        <w:rPr>
          <w:lang w:val="en-US"/>
        </w:rPr>
        <w:t>-L</w:t>
      </w:r>
      <w:r w:rsidRPr="00CB0BC4">
        <w:rPr>
          <w:lang w:val="en-US"/>
        </w:rPr>
        <w:t xml:space="preserve">evel Working </w:t>
      </w:r>
      <w:r>
        <w:rPr>
          <w:lang w:val="en-US"/>
        </w:rPr>
        <w:t>G</w:t>
      </w:r>
      <w:r w:rsidRPr="00CB0BC4">
        <w:rPr>
          <w:lang w:val="en-US"/>
        </w:rPr>
        <w:t xml:space="preserve">roup to report the results of its consideration of this issue as soon as it is ready at the meetings of the </w:t>
      </w:r>
      <w:r>
        <w:rPr>
          <w:lang w:val="en-US"/>
        </w:rPr>
        <w:t>RCC Board of the Communications Administrations Heads</w:t>
      </w:r>
      <w:r w:rsidRPr="00CB0BC4">
        <w:rPr>
          <w:lang w:val="en-US"/>
        </w:rPr>
        <w:t>.</w:t>
      </w:r>
    </w:p>
    <w:p w:rsidR="00D91874" w:rsidRPr="00CB0BC4" w:rsidRDefault="00CB0BC4">
      <w:pPr>
        <w:ind w:left="38" w:right="9"/>
        <w:rPr>
          <w:lang w:val="en-US"/>
        </w:rPr>
      </w:pPr>
      <w:r>
        <w:rPr>
          <w:noProof/>
        </w:rPr>
        <w:lastRenderedPageBreak/>
        <w:drawing>
          <wp:anchor distT="0" distB="0" distL="114300" distR="114300" simplePos="0" relativeHeight="251658240" behindDoc="0" locked="0" layoutInCell="1" allowOverlap="0">
            <wp:simplePos x="0" y="0"/>
            <wp:positionH relativeFrom="margin">
              <wp:posOffset>3621510</wp:posOffset>
            </wp:positionH>
            <wp:positionV relativeFrom="paragraph">
              <wp:posOffset>357168</wp:posOffset>
            </wp:positionV>
            <wp:extent cx="752957" cy="1045563"/>
            <wp:effectExtent l="0" t="0" r="0" b="0"/>
            <wp:wrapSquare wrapText="bothSides"/>
            <wp:docPr id="1921" name="Picture 1921"/>
            <wp:cNvGraphicFramePr/>
            <a:graphic xmlns:a="http://schemas.openxmlformats.org/drawingml/2006/main">
              <a:graphicData uri="http://schemas.openxmlformats.org/drawingml/2006/picture">
                <pic:pic xmlns:pic="http://schemas.openxmlformats.org/drawingml/2006/picture">
                  <pic:nvPicPr>
                    <pic:cNvPr id="1921" name="Picture 1921"/>
                    <pic:cNvPicPr/>
                  </pic:nvPicPr>
                  <pic:blipFill>
                    <a:blip r:embed="rId5"/>
                    <a:stretch>
                      <a:fillRect/>
                    </a:stretch>
                  </pic:blipFill>
                  <pic:spPr>
                    <a:xfrm>
                      <a:off x="0" y="0"/>
                      <a:ext cx="752957" cy="1045563"/>
                    </a:xfrm>
                    <a:prstGeom prst="rect">
                      <a:avLst/>
                    </a:prstGeom>
                  </pic:spPr>
                </pic:pic>
              </a:graphicData>
            </a:graphic>
          </wp:anchor>
        </w:drawing>
      </w:r>
      <w:r w:rsidRPr="00CB0BC4">
        <w:rPr>
          <w:lang w:val="en-US"/>
        </w:rPr>
        <w:t xml:space="preserve">4. </w:t>
      </w:r>
      <w:r w:rsidRPr="00CB0BC4">
        <w:rPr>
          <w:lang w:val="en-US"/>
        </w:rPr>
        <w:t>Consider it appropriate for the RCC Executive Committee to submit this material as a report to the CIS Executive Committee for consideration in accordance with the established procedure</w:t>
      </w:r>
      <w:bookmarkStart w:id="0" w:name="_GoBack"/>
      <w:bookmarkEnd w:id="0"/>
      <w:r w:rsidRPr="00CB0BC4">
        <w:rPr>
          <w:lang w:val="en-US"/>
        </w:rPr>
        <w:t>.</w:t>
      </w:r>
    </w:p>
    <w:p w:rsidR="00D91874" w:rsidRPr="00CB0BC4" w:rsidRDefault="00D91874">
      <w:pPr>
        <w:rPr>
          <w:lang w:val="en-US"/>
        </w:rPr>
        <w:sectPr w:rsidR="00D91874" w:rsidRPr="00CB0BC4">
          <w:pgSz w:w="11920" w:h="16840"/>
          <w:pgMar w:top="1200" w:right="1123" w:bottom="1437" w:left="1114" w:header="720" w:footer="720" w:gutter="0"/>
          <w:cols w:space="720"/>
        </w:sectPr>
      </w:pPr>
    </w:p>
    <w:p w:rsidR="00D91874" w:rsidRPr="00CB0BC4" w:rsidRDefault="00CB0BC4">
      <w:pPr>
        <w:ind w:left="38" w:right="9" w:firstLine="0"/>
        <w:rPr>
          <w:lang w:val="en-US"/>
        </w:rPr>
      </w:pPr>
      <w:r>
        <w:rPr>
          <w:lang w:val="en-US"/>
        </w:rPr>
        <w:t>Nur-Sultan</w:t>
      </w:r>
    </w:p>
    <w:p w:rsidR="00D91874" w:rsidRPr="00CB0BC4" w:rsidRDefault="00CB0BC4">
      <w:pPr>
        <w:spacing w:after="0" w:line="259" w:lineRule="auto"/>
        <w:ind w:left="5703" w:right="67" w:firstLine="0"/>
        <w:jc w:val="right"/>
        <w:rPr>
          <w:lang w:val="en-US"/>
        </w:rPr>
      </w:pPr>
      <w:r>
        <w:rPr>
          <w:sz w:val="26"/>
          <w:lang w:val="en-US"/>
        </w:rPr>
        <w:t>Chairman</w:t>
      </w:r>
      <w:r w:rsidRPr="00CB0BC4">
        <w:rPr>
          <w:sz w:val="26"/>
          <w:lang w:val="en-US"/>
        </w:rPr>
        <w:br/>
      </w:r>
      <w:proofErr w:type="spellStart"/>
      <w:r>
        <w:rPr>
          <w:sz w:val="26"/>
          <w:lang w:val="en-US"/>
        </w:rPr>
        <w:t>K</w:t>
      </w:r>
      <w:r w:rsidRPr="00CB0BC4">
        <w:rPr>
          <w:sz w:val="26"/>
          <w:lang w:val="en-US"/>
        </w:rPr>
        <w:t>.</w:t>
      </w:r>
      <w:r>
        <w:rPr>
          <w:sz w:val="26"/>
          <w:lang w:val="en-US"/>
        </w:rPr>
        <w:t>Yu</w:t>
      </w:r>
      <w:proofErr w:type="spellEnd"/>
      <w:r w:rsidRPr="00CB0BC4">
        <w:rPr>
          <w:sz w:val="26"/>
          <w:lang w:val="en-US"/>
        </w:rPr>
        <w:t xml:space="preserve">. </w:t>
      </w:r>
      <w:proofErr w:type="spellStart"/>
      <w:r>
        <w:rPr>
          <w:sz w:val="26"/>
          <w:lang w:val="en-US"/>
        </w:rPr>
        <w:t>Noskov</w:t>
      </w:r>
      <w:proofErr w:type="spellEnd"/>
    </w:p>
    <w:sectPr w:rsidR="00D91874" w:rsidRPr="00CB0BC4">
      <w:type w:val="continuous"/>
      <w:pgSz w:w="11920" w:h="16840"/>
      <w:pgMar w:top="1200" w:right="1498" w:bottom="1437"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068AB"/>
    <w:multiLevelType w:val="hybridMultilevel"/>
    <w:tmpl w:val="4A484030"/>
    <w:lvl w:ilvl="0" w:tplc="FD6C9E0C">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66C3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4207C">
      <w:start w:val="1"/>
      <w:numFmt w:val="lowerRoman"/>
      <w:lvlText w:val="%3"/>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A76CA">
      <w:start w:val="1"/>
      <w:numFmt w:val="decimal"/>
      <w:lvlText w:val="%4"/>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AFEF8">
      <w:start w:val="1"/>
      <w:numFmt w:val="lowerLetter"/>
      <w:lvlText w:val="%5"/>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03A50">
      <w:start w:val="1"/>
      <w:numFmt w:val="lowerRoman"/>
      <w:lvlText w:val="%6"/>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2F2EA">
      <w:start w:val="1"/>
      <w:numFmt w:val="decimal"/>
      <w:lvlText w:val="%7"/>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7F4E">
      <w:start w:val="1"/>
      <w:numFmt w:val="lowerLetter"/>
      <w:lvlText w:val="%8"/>
      <w:lvlJc w:val="left"/>
      <w:pPr>
        <w:ind w:left="6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CE7CC">
      <w:start w:val="1"/>
      <w:numFmt w:val="lowerRoman"/>
      <w:lvlText w:val="%9"/>
      <w:lvlJc w:val="left"/>
      <w:pPr>
        <w:ind w:left="6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74"/>
    <w:rsid w:val="00CB0BC4"/>
    <w:rsid w:val="00D9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12797"/>
  <w15:docId w15:val="{EF7F2492-FDA0-45B7-A59C-D8EC4E35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48" w:lineRule="auto"/>
      <w:ind w:left="14" w:firstLine="705"/>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4"/>
      <w:ind w:right="82"/>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2</cp:revision>
  <dcterms:created xsi:type="dcterms:W3CDTF">2020-06-07T21:26:00Z</dcterms:created>
  <dcterms:modified xsi:type="dcterms:W3CDTF">2020-06-07T21:26:00Z</dcterms:modified>
</cp:coreProperties>
</file>