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55A" w:rsidRPr="002D3E82" w:rsidRDefault="002D3E82">
      <w:pPr>
        <w:spacing w:after="0" w:line="259" w:lineRule="auto"/>
        <w:ind w:left="10" w:right="24" w:hanging="10"/>
        <w:jc w:val="center"/>
        <w:rPr>
          <w:lang w:val="en-US"/>
        </w:rPr>
      </w:pPr>
      <w:r>
        <w:rPr>
          <w:sz w:val="34"/>
          <w:lang w:val="en-US"/>
        </w:rPr>
        <w:t>REGIONAL COMMONWEALTH IN THE FIELF OF COMMUNICATIONS</w:t>
      </w:r>
    </w:p>
    <w:p w:rsidR="001B755A" w:rsidRPr="002D3E82" w:rsidRDefault="002D3E82">
      <w:pPr>
        <w:spacing w:after="174" w:line="259" w:lineRule="auto"/>
        <w:ind w:left="10" w:right="24" w:hanging="10"/>
        <w:jc w:val="center"/>
        <w:rPr>
          <w:lang w:val="en-US"/>
        </w:rPr>
      </w:pPr>
      <w:r w:rsidRPr="002D3E82">
        <w:rPr>
          <w:sz w:val="34"/>
          <w:lang w:val="en-US"/>
        </w:rPr>
        <w:t>(</w:t>
      </w:r>
      <w:r>
        <w:rPr>
          <w:sz w:val="34"/>
          <w:lang w:val="en-US"/>
        </w:rPr>
        <w:t>RCC</w:t>
      </w:r>
      <w:r w:rsidRPr="002D3E82">
        <w:rPr>
          <w:sz w:val="34"/>
          <w:lang w:val="en-US"/>
        </w:rPr>
        <w:t>)</w:t>
      </w:r>
    </w:p>
    <w:p w:rsidR="002D3E82" w:rsidRPr="00BE562E" w:rsidRDefault="002D3E82" w:rsidP="002D3E82">
      <w:pPr>
        <w:spacing w:after="274" w:line="252" w:lineRule="auto"/>
        <w:jc w:val="center"/>
        <w:rPr>
          <w:lang w:val="en-US"/>
        </w:rPr>
      </w:pPr>
      <w:r w:rsidRPr="00BE562E">
        <w:rPr>
          <w:sz w:val="30"/>
          <w:lang w:val="en-US"/>
        </w:rPr>
        <w:t>BOARD OF COMMUNICATIONS ADMINISTRATIONS HEADS COORDINATION COUNCIL OF THE CIS MEMBER-STATES ON THE INFORMATIZATION AT THE RCC</w:t>
      </w:r>
    </w:p>
    <w:p w:rsidR="001B755A" w:rsidRPr="002D3E82" w:rsidRDefault="002D3E82">
      <w:pPr>
        <w:pStyle w:val="1"/>
        <w:rPr>
          <w:lang w:val="en-US"/>
        </w:rPr>
      </w:pPr>
      <w:r>
        <w:rPr>
          <w:lang w:val="en-US"/>
        </w:rPr>
        <w:t>Decision</w:t>
      </w:r>
      <w:r w:rsidRPr="002D3E82">
        <w:rPr>
          <w:lang w:val="en-US"/>
        </w:rPr>
        <w:t xml:space="preserve"> № 55/25-15</w:t>
      </w:r>
    </w:p>
    <w:p w:rsidR="001B755A" w:rsidRPr="002D3E82" w:rsidRDefault="002D3E82">
      <w:pPr>
        <w:tabs>
          <w:tab w:val="right" w:pos="9644"/>
        </w:tabs>
        <w:spacing w:after="243"/>
        <w:ind w:left="0" w:firstLine="0"/>
        <w:jc w:val="left"/>
        <w:rPr>
          <w:lang w:val="en-US"/>
        </w:rPr>
      </w:pPr>
      <w:r w:rsidRPr="002D3E82">
        <w:rPr>
          <w:lang w:val="en-US"/>
        </w:rPr>
        <w:t xml:space="preserve">16-17 </w:t>
      </w:r>
      <w:r>
        <w:rPr>
          <w:lang w:val="en-US"/>
        </w:rPr>
        <w:t>September</w:t>
      </w:r>
      <w:r w:rsidRPr="002D3E82">
        <w:rPr>
          <w:lang w:val="en-US"/>
        </w:rPr>
        <w:t xml:space="preserve"> 2019</w:t>
      </w:r>
      <w:bookmarkStart w:id="0" w:name="_GoBack"/>
      <w:bookmarkEnd w:id="0"/>
      <w:r w:rsidRPr="002D3E82">
        <w:rPr>
          <w:lang w:val="en-US"/>
        </w:rPr>
        <w:tab/>
      </w:r>
      <w:r>
        <w:rPr>
          <w:lang w:val="en-US"/>
        </w:rPr>
        <w:t xml:space="preserve">Protocol </w:t>
      </w:r>
      <w:r w:rsidRPr="002D3E82">
        <w:rPr>
          <w:lang w:val="en-US"/>
        </w:rPr>
        <w:t xml:space="preserve"> №55/25</w:t>
      </w:r>
    </w:p>
    <w:p w:rsidR="001B755A" w:rsidRPr="002D3E82" w:rsidRDefault="002D3E82" w:rsidP="002D3E82">
      <w:pPr>
        <w:spacing w:after="358" w:line="261" w:lineRule="auto"/>
        <w:ind w:left="0" w:hanging="10"/>
        <w:jc w:val="center"/>
        <w:rPr>
          <w:lang w:val="en-US"/>
        </w:rPr>
      </w:pPr>
      <w:r w:rsidRPr="002D3E82">
        <w:rPr>
          <w:sz w:val="26"/>
          <w:lang w:val="en-US"/>
        </w:rPr>
        <w:t>On the development of the draft strategy for economic development of the CIS for the period up to 2030</w:t>
      </w:r>
    </w:p>
    <w:p w:rsidR="001B755A" w:rsidRPr="002D3E82" w:rsidRDefault="002D3E82">
      <w:pPr>
        <w:ind w:left="701" w:right="2252" w:firstLine="0"/>
        <w:rPr>
          <w:lang w:val="en-US"/>
        </w:rPr>
      </w:pPr>
      <w:r w:rsidRPr="002D3E82">
        <w:rPr>
          <w:lang w:val="en-US"/>
        </w:rPr>
        <w:t>Having heard and discussed information on this issue, Taking into account that:</w:t>
      </w:r>
    </w:p>
    <w:p w:rsidR="001B755A" w:rsidRPr="002D3E82" w:rsidRDefault="002D3E82">
      <w:pPr>
        <w:numPr>
          <w:ilvl w:val="0"/>
          <w:numId w:val="1"/>
        </w:numPr>
        <w:ind w:right="4"/>
        <w:rPr>
          <w:lang w:val="en-US"/>
        </w:rPr>
      </w:pPr>
      <w:r w:rsidRPr="002D3E82">
        <w:rPr>
          <w:lang w:val="en-US"/>
        </w:rPr>
        <w:t>digital transformation is an integral part of ensuring the development of both the information society as a whole and the entire complex of dynamically developing information and communication technologies and services,</w:t>
      </w:r>
    </w:p>
    <w:p w:rsidR="001B755A" w:rsidRPr="002D3E82" w:rsidRDefault="002D3E82">
      <w:pPr>
        <w:numPr>
          <w:ilvl w:val="0"/>
          <w:numId w:val="1"/>
        </w:numPr>
        <w:ind w:right="4"/>
        <w:rPr>
          <w:lang w:val="en-US"/>
        </w:rPr>
      </w:pPr>
      <w:r w:rsidRPr="002D3E82">
        <w:rPr>
          <w:lang w:val="en-US"/>
        </w:rPr>
        <w:t xml:space="preserve">joint work on the development of common approaches, business models, concepts, as well as the preparation of projects for the development of the digital economy, e-Commerce and other mutually beneficial promising areas will allow them to be used to strengthen the economic relations of the countries </w:t>
      </w:r>
      <w:r>
        <w:rPr>
          <w:lang w:val="en-US"/>
        </w:rPr>
        <w:t>of the</w:t>
      </w:r>
      <w:r w:rsidRPr="002D3E82">
        <w:rPr>
          <w:lang w:val="en-US"/>
        </w:rPr>
        <w:t xml:space="preserve"> RCC</w:t>
      </w:r>
      <w:r>
        <w:rPr>
          <w:lang w:val="en-US"/>
        </w:rPr>
        <w:t xml:space="preserve"> members</w:t>
      </w:r>
      <w:r w:rsidRPr="002D3E82">
        <w:rPr>
          <w:lang w:val="en-US"/>
        </w:rPr>
        <w:t>,</w:t>
      </w:r>
    </w:p>
    <w:p w:rsidR="001B755A" w:rsidRPr="002D3E82" w:rsidRDefault="002D3E82">
      <w:pPr>
        <w:numPr>
          <w:ilvl w:val="0"/>
          <w:numId w:val="1"/>
        </w:numPr>
        <w:spacing w:after="525"/>
        <w:ind w:right="4"/>
        <w:rPr>
          <w:lang w:val="en-US"/>
        </w:rPr>
      </w:pPr>
      <w:r w:rsidRPr="002D3E82">
        <w:rPr>
          <w:lang w:val="en-US"/>
        </w:rPr>
        <w:t>guided by the laws and regulations of the</w:t>
      </w:r>
      <w:r>
        <w:rPr>
          <w:lang w:val="en-US"/>
        </w:rPr>
        <w:t xml:space="preserve"> countries of the</w:t>
      </w:r>
      <w:r w:rsidRPr="002D3E82">
        <w:rPr>
          <w:lang w:val="en-US"/>
        </w:rPr>
        <w:t xml:space="preserve"> RCC member</w:t>
      </w:r>
      <w:r>
        <w:rPr>
          <w:lang w:val="en-US"/>
        </w:rPr>
        <w:t>s</w:t>
      </w:r>
      <w:r w:rsidRPr="002D3E82">
        <w:rPr>
          <w:lang w:val="en-US"/>
        </w:rPr>
        <w:t>,</w:t>
      </w:r>
    </w:p>
    <w:p w:rsidR="001B755A" w:rsidRDefault="002D3E82">
      <w:pPr>
        <w:spacing w:after="358" w:line="261" w:lineRule="auto"/>
        <w:ind w:left="725" w:hanging="10"/>
        <w:jc w:val="left"/>
      </w:pPr>
      <w:r>
        <w:rPr>
          <w:sz w:val="26"/>
          <w:lang w:val="en-US"/>
        </w:rPr>
        <w:t>The Heads decided</w:t>
      </w:r>
      <w:r>
        <w:rPr>
          <w:sz w:val="26"/>
        </w:rPr>
        <w:t>:</w:t>
      </w:r>
    </w:p>
    <w:p w:rsidR="001B755A" w:rsidRPr="002D3E82" w:rsidRDefault="002D3E82">
      <w:pPr>
        <w:numPr>
          <w:ilvl w:val="0"/>
          <w:numId w:val="2"/>
        </w:numPr>
        <w:ind w:right="4"/>
        <w:rPr>
          <w:lang w:val="en-US"/>
        </w:rPr>
      </w:pPr>
      <w:r w:rsidRPr="002D3E82">
        <w:rPr>
          <w:lang w:val="en-US"/>
        </w:rPr>
        <w:t>Take note</w:t>
      </w:r>
      <w:r>
        <w:rPr>
          <w:lang w:val="en-US"/>
        </w:rPr>
        <w:t>s</w:t>
      </w:r>
      <w:r w:rsidRPr="002D3E82">
        <w:rPr>
          <w:lang w:val="en-US"/>
        </w:rPr>
        <w:t xml:space="preserve"> of the information provided by the representative of the CIS Executive Committee on the preparation of the draft strategy for economic development of the CIS for the period up to 2030 (hereinafter-the Strategy).</w:t>
      </w:r>
    </w:p>
    <w:p w:rsidR="001B755A" w:rsidRPr="002D3E82" w:rsidRDefault="002D3E82">
      <w:pPr>
        <w:numPr>
          <w:ilvl w:val="0"/>
          <w:numId w:val="2"/>
        </w:numPr>
        <w:ind w:right="4"/>
        <w:rPr>
          <w:lang w:val="en-US"/>
        </w:rPr>
      </w:pPr>
      <w:r w:rsidRPr="002D3E82">
        <w:rPr>
          <w:lang w:val="en-US"/>
        </w:rPr>
        <w:t>Consider it appropriate for the RCC C</w:t>
      </w:r>
      <w:r>
        <w:rPr>
          <w:lang w:val="en-US"/>
        </w:rPr>
        <w:t>As</w:t>
      </w:r>
      <w:r w:rsidRPr="002D3E82">
        <w:rPr>
          <w:lang w:val="en-US"/>
        </w:rPr>
        <w:t xml:space="preserve"> to participate in the work on the draft Strategy in terms of issues related to their competence, as well as in meetings of expert groups to agree on the draft Strategy.</w:t>
      </w:r>
    </w:p>
    <w:p w:rsidR="001B755A" w:rsidRPr="002D3E82" w:rsidRDefault="002D3E82">
      <w:pPr>
        <w:ind w:left="9" w:right="4" w:firstLine="0"/>
        <w:rPr>
          <w:lang w:val="en-US"/>
        </w:rPr>
      </w:pPr>
      <w:r>
        <w:rPr>
          <w:noProof/>
        </w:rPr>
        <w:lastRenderedPageBreak/>
        <w:drawing>
          <wp:anchor distT="0" distB="0" distL="114300" distR="114300" simplePos="0" relativeHeight="251658240" behindDoc="0" locked="0" layoutInCell="1" allowOverlap="0">
            <wp:simplePos x="0" y="0"/>
            <wp:positionH relativeFrom="column">
              <wp:posOffset>3740398</wp:posOffset>
            </wp:positionH>
            <wp:positionV relativeFrom="paragraph">
              <wp:posOffset>-472391</wp:posOffset>
            </wp:positionV>
            <wp:extent cx="862700" cy="1161399"/>
            <wp:effectExtent l="0" t="0" r="0" b="0"/>
            <wp:wrapSquare wrapText="bothSides"/>
            <wp:docPr id="1020" name="Picture 1020"/>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5"/>
                    <a:stretch>
                      <a:fillRect/>
                    </a:stretch>
                  </pic:blipFill>
                  <pic:spPr>
                    <a:xfrm>
                      <a:off x="0" y="0"/>
                      <a:ext cx="862700" cy="1161399"/>
                    </a:xfrm>
                    <a:prstGeom prst="rect">
                      <a:avLst/>
                    </a:prstGeom>
                  </pic:spPr>
                </pic:pic>
              </a:graphicData>
            </a:graphic>
          </wp:anchor>
        </w:drawing>
      </w:r>
      <w:r>
        <w:rPr>
          <w:lang w:val="en-US"/>
        </w:rPr>
        <w:t>Nur-Sultan</w:t>
      </w:r>
    </w:p>
    <w:p w:rsidR="001B755A" w:rsidRPr="002D3E82" w:rsidRDefault="002D3E82">
      <w:pPr>
        <w:spacing w:after="0" w:line="259" w:lineRule="auto"/>
        <w:ind w:left="5890" w:firstLine="0"/>
        <w:jc w:val="right"/>
        <w:rPr>
          <w:lang w:val="en-US"/>
        </w:rPr>
      </w:pPr>
      <w:r>
        <w:rPr>
          <w:sz w:val="26"/>
          <w:lang w:val="en-US"/>
        </w:rPr>
        <w:t>K</w:t>
      </w:r>
      <w:r>
        <w:rPr>
          <w:sz w:val="26"/>
        </w:rPr>
        <w:t>.</w:t>
      </w:r>
      <w:r>
        <w:rPr>
          <w:sz w:val="26"/>
          <w:lang w:val="en-US"/>
        </w:rPr>
        <w:t>Yu</w:t>
      </w:r>
      <w:r>
        <w:rPr>
          <w:sz w:val="26"/>
        </w:rPr>
        <w:t xml:space="preserve">. </w:t>
      </w:r>
      <w:r>
        <w:rPr>
          <w:sz w:val="26"/>
          <w:lang w:val="en-US"/>
        </w:rPr>
        <w:t>Noskov</w:t>
      </w:r>
    </w:p>
    <w:sectPr w:rsidR="001B755A" w:rsidRPr="002D3E82">
      <w:type w:val="continuous"/>
      <w:pgSz w:w="11920" w:h="16840"/>
      <w:pgMar w:top="1209" w:right="1047" w:bottom="4501" w:left="9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25847"/>
    <w:multiLevelType w:val="hybridMultilevel"/>
    <w:tmpl w:val="ED3A8B20"/>
    <w:lvl w:ilvl="0" w:tplc="E95277EA">
      <w:start w:val="1"/>
      <w:numFmt w:val="bullet"/>
      <w:lvlText w:val="-"/>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A8247A">
      <w:start w:val="1"/>
      <w:numFmt w:val="bullet"/>
      <w:lvlText w:val="o"/>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887CFC">
      <w:start w:val="1"/>
      <w:numFmt w:val="bullet"/>
      <w:lvlText w:val="▪"/>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5E1370">
      <w:start w:val="1"/>
      <w:numFmt w:val="bullet"/>
      <w:lvlText w:val="•"/>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1ED776">
      <w:start w:val="1"/>
      <w:numFmt w:val="bullet"/>
      <w:lvlText w:val="o"/>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B0B642">
      <w:start w:val="1"/>
      <w:numFmt w:val="bullet"/>
      <w:lvlText w:val="▪"/>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8A52BA">
      <w:start w:val="1"/>
      <w:numFmt w:val="bullet"/>
      <w:lvlText w:val="•"/>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C8E918">
      <w:start w:val="1"/>
      <w:numFmt w:val="bullet"/>
      <w:lvlText w:val="o"/>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00E084">
      <w:start w:val="1"/>
      <w:numFmt w:val="bullet"/>
      <w:lvlText w:val="▪"/>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3EB7F81"/>
    <w:multiLevelType w:val="hybridMultilevel"/>
    <w:tmpl w:val="8BC0C108"/>
    <w:lvl w:ilvl="0" w:tplc="EBA238D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C167C">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890AA">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A2C76">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4D51E">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FC03E8">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E4C94">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2C966">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2574">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5A"/>
    <w:rsid w:val="001B755A"/>
    <w:rsid w:val="002D3E82"/>
    <w:rsid w:val="00361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EE8"/>
  <w15:docId w15:val="{9E67D5D3-0DF2-4710-990B-D68F4772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7" w:line="250" w:lineRule="auto"/>
      <w:ind w:left="24" w:firstLine="705"/>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54"/>
      <w:ind w:right="24"/>
      <w:jc w:val="center"/>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3</cp:revision>
  <dcterms:created xsi:type="dcterms:W3CDTF">2020-06-07T15:41:00Z</dcterms:created>
  <dcterms:modified xsi:type="dcterms:W3CDTF">2020-06-07T15:41:00Z</dcterms:modified>
</cp:coreProperties>
</file>