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13A" w:rsidRPr="002226DC" w:rsidRDefault="002226DC">
      <w:pPr>
        <w:pStyle w:val="1"/>
        <w:spacing w:after="155"/>
        <w:rPr>
          <w:lang w:val="en-US"/>
        </w:rPr>
      </w:pPr>
      <w:r>
        <w:rPr>
          <w:lang w:val="en-US"/>
        </w:rPr>
        <w:t>REGIONAL COMMONWEALTH IN THE FIELD OF COMMUNICATIONS</w:t>
      </w:r>
      <w:r w:rsidR="0074643C" w:rsidRPr="002226DC">
        <w:rPr>
          <w:lang w:val="en-US"/>
        </w:rPr>
        <w:t xml:space="preserve"> (</w:t>
      </w:r>
      <w:r>
        <w:rPr>
          <w:lang w:val="en-US"/>
        </w:rPr>
        <w:t>RCC</w:t>
      </w:r>
      <w:r w:rsidR="0074643C" w:rsidRPr="002226DC">
        <w:rPr>
          <w:lang w:val="en-US"/>
        </w:rPr>
        <w:t>)</w:t>
      </w:r>
    </w:p>
    <w:p w:rsidR="002226DC" w:rsidRPr="00B43DF2" w:rsidRDefault="002226DC" w:rsidP="002226DC">
      <w:pPr>
        <w:spacing w:after="274" w:line="256" w:lineRule="auto"/>
        <w:jc w:val="center"/>
        <w:rPr>
          <w:lang w:val="en-US"/>
        </w:rPr>
      </w:pPr>
      <w:r w:rsidRPr="00B43DF2">
        <w:rPr>
          <w:sz w:val="30"/>
          <w:lang w:val="en-US"/>
        </w:rPr>
        <w:t>BOARD OF COMMUNICATIONS ADMINISTRATIONS HEADS COORDINATION COUNCIL OF THE CIS MEMBER-STATES ON THE INFORMATIZATION AT THE RCC</w:t>
      </w:r>
    </w:p>
    <w:p w:rsidR="0023413A" w:rsidRPr="002226DC" w:rsidRDefault="002226DC">
      <w:pPr>
        <w:pStyle w:val="2"/>
        <w:rPr>
          <w:lang w:val="en-US"/>
        </w:rPr>
      </w:pPr>
      <w:r>
        <w:rPr>
          <w:lang w:val="en-US"/>
        </w:rPr>
        <w:t>Decision</w:t>
      </w:r>
      <w:r w:rsidR="0074643C" w:rsidRPr="002226DC">
        <w:rPr>
          <w:lang w:val="en-US"/>
        </w:rPr>
        <w:t xml:space="preserve"> </w:t>
      </w:r>
      <w:r w:rsidRPr="002226DC">
        <w:rPr>
          <w:lang w:val="en-US"/>
        </w:rPr>
        <w:t xml:space="preserve">№ </w:t>
      </w:r>
      <w:r w:rsidR="0074643C" w:rsidRPr="002226DC">
        <w:rPr>
          <w:lang w:val="en-US"/>
        </w:rPr>
        <w:t>55/25-11</w:t>
      </w:r>
    </w:p>
    <w:p w:rsidR="0023413A" w:rsidRPr="002226DC" w:rsidRDefault="0074643C">
      <w:pPr>
        <w:tabs>
          <w:tab w:val="right" w:pos="9702"/>
        </w:tabs>
        <w:spacing w:after="481"/>
        <w:ind w:left="0" w:firstLine="0"/>
        <w:jc w:val="left"/>
        <w:rPr>
          <w:lang w:val="en-US"/>
        </w:rPr>
      </w:pPr>
      <w:r w:rsidRPr="002226DC">
        <w:rPr>
          <w:lang w:val="en-US"/>
        </w:rPr>
        <w:t xml:space="preserve">16-17 </w:t>
      </w:r>
      <w:r w:rsidR="002226DC">
        <w:rPr>
          <w:lang w:val="en-US"/>
        </w:rPr>
        <w:t>September</w:t>
      </w:r>
      <w:r w:rsidRPr="002226DC">
        <w:rPr>
          <w:lang w:val="en-US"/>
        </w:rPr>
        <w:t xml:space="preserve"> 2019.</w:t>
      </w:r>
      <w:r w:rsidRPr="002226DC">
        <w:rPr>
          <w:lang w:val="en-US"/>
        </w:rPr>
        <w:tab/>
      </w:r>
      <w:r w:rsidR="002226DC">
        <w:rPr>
          <w:lang w:val="en-US"/>
        </w:rPr>
        <w:t>Protocol</w:t>
      </w:r>
      <w:r w:rsidRPr="002226DC">
        <w:rPr>
          <w:lang w:val="en-US"/>
        </w:rPr>
        <w:t xml:space="preserve"> </w:t>
      </w:r>
      <w:r w:rsidR="002226DC" w:rsidRPr="002226DC">
        <w:rPr>
          <w:lang w:val="en-US"/>
        </w:rPr>
        <w:t>№</w:t>
      </w:r>
      <w:r w:rsidRPr="002226DC">
        <w:rPr>
          <w:lang w:val="en-US"/>
        </w:rPr>
        <w:t>55/25</w:t>
      </w:r>
    </w:p>
    <w:p w:rsidR="0023413A" w:rsidRPr="002226DC" w:rsidRDefault="002226DC" w:rsidP="002226DC">
      <w:pPr>
        <w:spacing w:after="267" w:line="233" w:lineRule="auto"/>
        <w:ind w:left="1179" w:right="215" w:firstLine="0"/>
        <w:jc w:val="center"/>
        <w:rPr>
          <w:lang w:val="en-US"/>
        </w:rPr>
      </w:pPr>
      <w:r w:rsidRPr="002226DC">
        <w:rPr>
          <w:sz w:val="26"/>
          <w:lang w:val="en-US"/>
        </w:rPr>
        <w:t xml:space="preserve">On the implementation of the priority activities of the participants of the </w:t>
      </w:r>
      <w:r w:rsidR="00C9299E">
        <w:rPr>
          <w:sz w:val="26"/>
          <w:lang w:val="en-US"/>
        </w:rPr>
        <w:t>RCC CAs</w:t>
      </w:r>
      <w:bookmarkStart w:id="0" w:name="_GoBack"/>
      <w:bookmarkEnd w:id="0"/>
      <w:r w:rsidRPr="002226DC">
        <w:rPr>
          <w:sz w:val="26"/>
          <w:lang w:val="en-US"/>
        </w:rPr>
        <w:t xml:space="preserve"> on the implementation of the decisions of the 26th UPU Congress</w:t>
      </w:r>
    </w:p>
    <w:p w:rsidR="0023413A" w:rsidRPr="002226DC" w:rsidRDefault="002226DC">
      <w:pPr>
        <w:spacing w:after="541"/>
        <w:ind w:left="14" w:right="33" w:firstLine="710"/>
        <w:rPr>
          <w:lang w:val="en-US"/>
        </w:rPr>
      </w:pPr>
      <w:r w:rsidRPr="002226DC">
        <w:rPr>
          <w:lang w:val="en-US"/>
        </w:rPr>
        <w:t xml:space="preserve">Noting the importance of the 26th Congress of the </w:t>
      </w:r>
      <w:r>
        <w:rPr>
          <w:lang w:val="en-US"/>
        </w:rPr>
        <w:t>U</w:t>
      </w:r>
      <w:r w:rsidRPr="002226DC">
        <w:rPr>
          <w:lang w:val="en-US"/>
        </w:rPr>
        <w:t xml:space="preserve">niversal </w:t>
      </w:r>
      <w:r>
        <w:rPr>
          <w:lang w:val="en-US"/>
        </w:rPr>
        <w:t>P</w:t>
      </w:r>
      <w:r w:rsidRPr="002226DC">
        <w:rPr>
          <w:lang w:val="en-US"/>
        </w:rPr>
        <w:t xml:space="preserve">ostal Union for the global postal community, which defined the strategic directions for the development of the postal sector for 2017-2020, recognizing that the </w:t>
      </w:r>
      <w:r>
        <w:rPr>
          <w:lang w:val="en-US"/>
        </w:rPr>
        <w:t>U</w:t>
      </w:r>
      <w:r w:rsidRPr="002226DC">
        <w:rPr>
          <w:lang w:val="en-US"/>
        </w:rPr>
        <w:t xml:space="preserve">niversal </w:t>
      </w:r>
      <w:r>
        <w:rPr>
          <w:lang w:val="en-US"/>
        </w:rPr>
        <w:t>P</w:t>
      </w:r>
      <w:r w:rsidRPr="002226DC">
        <w:rPr>
          <w:lang w:val="en-US"/>
        </w:rPr>
        <w:t xml:space="preserve">ostal Union provides assistance and support to the RCC in its </w:t>
      </w:r>
      <w:r>
        <w:rPr>
          <w:lang w:val="en-US"/>
        </w:rPr>
        <w:t>activities</w:t>
      </w:r>
      <w:r w:rsidRPr="002226DC">
        <w:rPr>
          <w:lang w:val="en-US"/>
        </w:rPr>
        <w:t>. With financial and technical support of the UPU International Bureau the RCC Executive Committee jointly with the RCC seminars in priority areas of postal development, considering that the decisions of the Congress reflected the common proposals of the RCC CA</w:t>
      </w:r>
      <w:r>
        <w:rPr>
          <w:lang w:val="en-US"/>
        </w:rPr>
        <w:t>s</w:t>
      </w:r>
      <w:r w:rsidRPr="002226DC">
        <w:rPr>
          <w:lang w:val="en-US"/>
        </w:rPr>
        <w:t xml:space="preserve"> on the development of postal infrastructure, development of financial services, improving the quality of postal services using modern information technologies, improvement of settlements, guided by the Decision of the </w:t>
      </w:r>
      <w:r>
        <w:rPr>
          <w:lang w:val="en-US"/>
        </w:rPr>
        <w:t>RCC Board of the CAs Heads</w:t>
      </w:r>
      <w:r w:rsidRPr="002226DC">
        <w:rPr>
          <w:lang w:val="en-US"/>
        </w:rPr>
        <w:t xml:space="preserve"> and </w:t>
      </w:r>
      <w:r>
        <w:rPr>
          <w:lang w:val="en-US"/>
        </w:rPr>
        <w:t>the Coordination Council</w:t>
      </w:r>
      <w:r w:rsidRPr="002226DC">
        <w:rPr>
          <w:lang w:val="en-US"/>
        </w:rPr>
        <w:t xml:space="preserve"> №53/24-7.1 from October 9-10, 2018, Ashgabat, Turkmenistan</w:t>
      </w:r>
      <w:r w:rsidR="0074643C" w:rsidRPr="002226DC">
        <w:rPr>
          <w:lang w:val="en-US"/>
        </w:rPr>
        <w:t>,</w:t>
      </w:r>
    </w:p>
    <w:p w:rsidR="0023413A" w:rsidRDefault="002226DC">
      <w:pPr>
        <w:spacing w:after="267" w:line="232" w:lineRule="auto"/>
        <w:ind w:left="581" w:right="216"/>
        <w:jc w:val="left"/>
      </w:pPr>
      <w:r>
        <w:rPr>
          <w:sz w:val="26"/>
          <w:lang w:val="en-US"/>
        </w:rPr>
        <w:t>The Heads Decide</w:t>
      </w:r>
      <w:r w:rsidR="0074643C">
        <w:rPr>
          <w:sz w:val="26"/>
        </w:rPr>
        <w:t>:</w:t>
      </w:r>
    </w:p>
    <w:p w:rsidR="0023413A" w:rsidRPr="0074643C" w:rsidRDefault="0074643C">
      <w:pPr>
        <w:numPr>
          <w:ilvl w:val="0"/>
          <w:numId w:val="1"/>
        </w:numPr>
        <w:ind w:right="33" w:firstLine="569"/>
        <w:rPr>
          <w:lang w:val="en-US"/>
        </w:rPr>
      </w:pPr>
      <w:r w:rsidRPr="0074643C">
        <w:rPr>
          <w:lang w:val="en-US"/>
        </w:rPr>
        <w:t xml:space="preserve">Instruct the RCC Commission on </w:t>
      </w:r>
      <w:r>
        <w:rPr>
          <w:lang w:val="en-US"/>
        </w:rPr>
        <w:t>P</w:t>
      </w:r>
      <w:r w:rsidRPr="0074643C">
        <w:rPr>
          <w:lang w:val="en-US"/>
        </w:rPr>
        <w:t xml:space="preserve">ostal </w:t>
      </w:r>
      <w:r>
        <w:rPr>
          <w:lang w:val="en-US"/>
        </w:rPr>
        <w:t>C</w:t>
      </w:r>
      <w:r w:rsidRPr="0074643C">
        <w:rPr>
          <w:lang w:val="en-US"/>
        </w:rPr>
        <w:t xml:space="preserve">ommunications and the </w:t>
      </w:r>
      <w:r>
        <w:rPr>
          <w:lang w:val="en-US"/>
        </w:rPr>
        <w:t>RCC Postal Operators Board</w:t>
      </w:r>
      <w:r w:rsidRPr="0074643C">
        <w:rPr>
          <w:lang w:val="en-US"/>
        </w:rPr>
        <w:t xml:space="preserve"> to continue coordinating and monitoring the implementation of </w:t>
      </w:r>
      <w:r>
        <w:rPr>
          <w:lang w:val="en-US"/>
        </w:rPr>
        <w:t>p</w:t>
      </w:r>
      <w:r w:rsidRPr="0074643C">
        <w:rPr>
          <w:lang w:val="en-US"/>
        </w:rPr>
        <w:t>romising areas of activity for the implementation of decisions of the 26th UPU Congress for 2017-2020.</w:t>
      </w:r>
    </w:p>
    <w:p w:rsidR="0023413A" w:rsidRPr="0074643C" w:rsidRDefault="0074643C">
      <w:pPr>
        <w:numPr>
          <w:ilvl w:val="0"/>
          <w:numId w:val="1"/>
        </w:numPr>
        <w:ind w:right="33" w:firstLine="569"/>
        <w:rPr>
          <w:lang w:val="en-US"/>
        </w:rPr>
      </w:pPr>
      <w:r w:rsidRPr="0074643C">
        <w:rPr>
          <w:lang w:val="en-US"/>
        </w:rPr>
        <w:t xml:space="preserve">Consider it appropriate </w:t>
      </w:r>
      <w:r>
        <w:rPr>
          <w:lang w:val="en-US"/>
        </w:rPr>
        <w:t>f</w:t>
      </w:r>
      <w:r w:rsidRPr="0074643C">
        <w:rPr>
          <w:lang w:val="en-US"/>
        </w:rPr>
        <w:t xml:space="preserve">or the RCC Commission on </w:t>
      </w:r>
      <w:r>
        <w:rPr>
          <w:lang w:val="en-US"/>
        </w:rPr>
        <w:t>P</w:t>
      </w:r>
      <w:r w:rsidRPr="0074643C">
        <w:rPr>
          <w:lang w:val="en-US"/>
        </w:rPr>
        <w:t xml:space="preserve">ostal </w:t>
      </w:r>
      <w:r>
        <w:rPr>
          <w:lang w:val="en-US"/>
        </w:rPr>
        <w:t>C</w:t>
      </w:r>
      <w:r w:rsidRPr="0074643C">
        <w:rPr>
          <w:lang w:val="en-US"/>
        </w:rPr>
        <w:t xml:space="preserve">ommunications and the </w:t>
      </w:r>
      <w:r>
        <w:rPr>
          <w:lang w:val="en-US"/>
        </w:rPr>
        <w:t>RCC Postal Operators Board</w:t>
      </w:r>
      <w:r w:rsidRPr="0074643C">
        <w:rPr>
          <w:lang w:val="en-US"/>
        </w:rPr>
        <w:t xml:space="preserve"> to provide assistance and support to RCC </w:t>
      </w:r>
      <w:r>
        <w:rPr>
          <w:lang w:val="en-US"/>
        </w:rPr>
        <w:t>members</w:t>
      </w:r>
      <w:r w:rsidRPr="0074643C">
        <w:rPr>
          <w:lang w:val="en-US"/>
        </w:rPr>
        <w:t xml:space="preserve"> in implementing the decisions of the 26th UPU Congress.</w:t>
      </w:r>
    </w:p>
    <w:p w:rsidR="0023413A" w:rsidRPr="0074643C" w:rsidRDefault="0074643C">
      <w:pPr>
        <w:ind w:left="14" w:right="33" w:firstLine="562"/>
        <w:rPr>
          <w:lang w:val="en-US"/>
        </w:rPr>
      </w:pPr>
      <w:r>
        <w:t>З</w:t>
      </w:r>
      <w:r w:rsidRPr="0074643C">
        <w:rPr>
          <w:lang w:val="en-US"/>
        </w:rPr>
        <w:t xml:space="preserve">. Instruct the RCC Commission on </w:t>
      </w:r>
      <w:r>
        <w:rPr>
          <w:lang w:val="en-US"/>
        </w:rPr>
        <w:t>P</w:t>
      </w:r>
      <w:r w:rsidRPr="0074643C">
        <w:rPr>
          <w:lang w:val="en-US"/>
        </w:rPr>
        <w:t xml:space="preserve">ostal </w:t>
      </w:r>
      <w:r>
        <w:rPr>
          <w:lang w:val="en-US"/>
        </w:rPr>
        <w:t>C</w:t>
      </w:r>
      <w:r w:rsidRPr="0074643C">
        <w:rPr>
          <w:lang w:val="en-US"/>
        </w:rPr>
        <w:t xml:space="preserve">ommunications and the </w:t>
      </w:r>
      <w:r>
        <w:rPr>
          <w:lang w:val="en-US"/>
        </w:rPr>
        <w:t>RCC Postal Operators Board</w:t>
      </w:r>
      <w:r w:rsidRPr="0074643C">
        <w:rPr>
          <w:lang w:val="en-US"/>
        </w:rPr>
        <w:t xml:space="preserve"> to report to the </w:t>
      </w:r>
      <w:r>
        <w:rPr>
          <w:lang w:val="en-US"/>
        </w:rPr>
        <w:t>RCC Board of the CAs Heads</w:t>
      </w:r>
      <w:r w:rsidRPr="002226DC">
        <w:rPr>
          <w:lang w:val="en-US"/>
        </w:rPr>
        <w:t xml:space="preserve"> </w:t>
      </w:r>
      <w:r w:rsidRPr="0074643C">
        <w:rPr>
          <w:lang w:val="en-US"/>
        </w:rPr>
        <w:t>on progressive achievements in the implementation of measures to implement the decisions of the 26th Congress, as necessary.</w:t>
      </w:r>
    </w:p>
    <w:p w:rsidR="0023413A" w:rsidRPr="0074643C" w:rsidRDefault="0023413A">
      <w:pPr>
        <w:rPr>
          <w:lang w:val="en-US"/>
        </w:rPr>
        <w:sectPr w:rsidR="0023413A" w:rsidRPr="0074643C">
          <w:pgSz w:w="11920" w:h="16840"/>
          <w:pgMar w:top="1278" w:right="1133" w:bottom="2700" w:left="1085" w:header="720" w:footer="720" w:gutter="0"/>
          <w:cols w:space="720"/>
        </w:sectPr>
      </w:pPr>
    </w:p>
    <w:p w:rsidR="0023413A" w:rsidRPr="002226DC" w:rsidRDefault="0074643C">
      <w:pPr>
        <w:ind w:left="24" w:right="33"/>
        <w:rPr>
          <w:lang w:val="en-US"/>
        </w:rPr>
      </w:pPr>
      <w:r>
        <w:rPr>
          <w:noProof/>
        </w:rPr>
        <w:lastRenderedPageBreak/>
        <w:drawing>
          <wp:anchor distT="0" distB="0" distL="114300" distR="114300" simplePos="0" relativeHeight="251658240" behindDoc="0" locked="0" layoutInCell="1" allowOverlap="0">
            <wp:simplePos x="0" y="0"/>
            <wp:positionH relativeFrom="column">
              <wp:posOffset>3283137</wp:posOffset>
            </wp:positionH>
            <wp:positionV relativeFrom="paragraph">
              <wp:posOffset>-437366</wp:posOffset>
            </wp:positionV>
            <wp:extent cx="874893" cy="1258943"/>
            <wp:effectExtent l="0" t="0" r="0" b="0"/>
            <wp:wrapSquare wrapText="bothSides"/>
            <wp:docPr id="1394" name="Picture 1394"/>
            <wp:cNvGraphicFramePr/>
            <a:graphic xmlns:a="http://schemas.openxmlformats.org/drawingml/2006/main">
              <a:graphicData uri="http://schemas.openxmlformats.org/drawingml/2006/picture">
                <pic:pic xmlns:pic="http://schemas.openxmlformats.org/drawingml/2006/picture">
                  <pic:nvPicPr>
                    <pic:cNvPr id="1394" name="Picture 1394"/>
                    <pic:cNvPicPr/>
                  </pic:nvPicPr>
                  <pic:blipFill>
                    <a:blip r:embed="rId5"/>
                    <a:stretch>
                      <a:fillRect/>
                    </a:stretch>
                  </pic:blipFill>
                  <pic:spPr>
                    <a:xfrm>
                      <a:off x="0" y="0"/>
                      <a:ext cx="874893" cy="1258943"/>
                    </a:xfrm>
                    <a:prstGeom prst="rect">
                      <a:avLst/>
                    </a:prstGeom>
                  </pic:spPr>
                </pic:pic>
              </a:graphicData>
            </a:graphic>
          </wp:anchor>
        </w:drawing>
      </w:r>
      <w:r w:rsidR="002226DC">
        <w:rPr>
          <w:lang w:val="en-US"/>
        </w:rPr>
        <w:t>Nur-Sultan</w:t>
      </w:r>
    </w:p>
    <w:p w:rsidR="0023413A" w:rsidRPr="002226DC" w:rsidRDefault="002226DC">
      <w:pPr>
        <w:spacing w:after="0" w:line="259" w:lineRule="auto"/>
        <w:ind w:left="5170" w:right="67" w:firstLine="0"/>
        <w:jc w:val="right"/>
        <w:rPr>
          <w:lang w:val="en-US"/>
        </w:rPr>
      </w:pPr>
      <w:r>
        <w:rPr>
          <w:sz w:val="26"/>
          <w:lang w:val="en-US"/>
        </w:rPr>
        <w:t>Chairman</w:t>
      </w:r>
      <w:r w:rsidRPr="002226DC">
        <w:rPr>
          <w:sz w:val="26"/>
          <w:lang w:val="en-US"/>
        </w:rPr>
        <w:br/>
      </w:r>
      <w:r>
        <w:rPr>
          <w:sz w:val="26"/>
          <w:lang w:val="en-US"/>
        </w:rPr>
        <w:t>K</w:t>
      </w:r>
      <w:r w:rsidR="0074643C" w:rsidRPr="002226DC">
        <w:rPr>
          <w:sz w:val="26"/>
          <w:lang w:val="en-US"/>
        </w:rPr>
        <w:t>.</w:t>
      </w:r>
      <w:r>
        <w:rPr>
          <w:sz w:val="26"/>
          <w:lang w:val="en-US"/>
        </w:rPr>
        <w:t>Yu</w:t>
      </w:r>
      <w:r w:rsidR="0074643C" w:rsidRPr="002226DC">
        <w:rPr>
          <w:sz w:val="26"/>
          <w:lang w:val="en-US"/>
        </w:rPr>
        <w:t xml:space="preserve">. </w:t>
      </w:r>
      <w:r>
        <w:rPr>
          <w:sz w:val="26"/>
          <w:lang w:val="en-US"/>
        </w:rPr>
        <w:t>Noskov</w:t>
      </w:r>
    </w:p>
    <w:sectPr w:rsidR="0023413A" w:rsidRPr="002226DC">
      <w:type w:val="continuous"/>
      <w:pgSz w:w="11920" w:h="16840"/>
      <w:pgMar w:top="1278" w:right="1608" w:bottom="2700" w:left="112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946FA"/>
    <w:multiLevelType w:val="hybridMultilevel"/>
    <w:tmpl w:val="55DA02BC"/>
    <w:lvl w:ilvl="0" w:tplc="556435AC">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FA9BB0">
      <w:start w:val="1"/>
      <w:numFmt w:val="lowerLetter"/>
      <w:lvlText w:val="%2"/>
      <w:lvlJc w:val="left"/>
      <w:pPr>
        <w:ind w:left="1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AE8B5C">
      <w:start w:val="1"/>
      <w:numFmt w:val="lowerRoman"/>
      <w:lvlText w:val="%3"/>
      <w:lvlJc w:val="left"/>
      <w:pPr>
        <w:ind w:left="2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102E60">
      <w:start w:val="1"/>
      <w:numFmt w:val="decimal"/>
      <w:lvlText w:val="%4"/>
      <w:lvlJc w:val="left"/>
      <w:pPr>
        <w:ind w:left="3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047BCA">
      <w:start w:val="1"/>
      <w:numFmt w:val="lowerLetter"/>
      <w:lvlText w:val="%5"/>
      <w:lvlJc w:val="left"/>
      <w:pPr>
        <w:ind w:left="3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E656CC">
      <w:start w:val="1"/>
      <w:numFmt w:val="lowerRoman"/>
      <w:lvlText w:val="%6"/>
      <w:lvlJc w:val="left"/>
      <w:pPr>
        <w:ind w:left="4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A44E8E">
      <w:start w:val="1"/>
      <w:numFmt w:val="decimal"/>
      <w:lvlText w:val="%7"/>
      <w:lvlJc w:val="left"/>
      <w:pPr>
        <w:ind w:left="5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4C6B48">
      <w:start w:val="1"/>
      <w:numFmt w:val="lowerLetter"/>
      <w:lvlText w:val="%8"/>
      <w:lvlJc w:val="left"/>
      <w:pPr>
        <w:ind w:left="5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7C998C">
      <w:start w:val="1"/>
      <w:numFmt w:val="lowerRoman"/>
      <w:lvlText w:val="%9"/>
      <w:lvlJc w:val="left"/>
      <w:pPr>
        <w:ind w:left="6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13A"/>
    <w:rsid w:val="002226DC"/>
    <w:rsid w:val="0023413A"/>
    <w:rsid w:val="0074643C"/>
    <w:rsid w:val="00C92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125D"/>
  <w15:docId w15:val="{DA9F34BF-3954-4A0B-83A9-6676C622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4" w:line="253" w:lineRule="auto"/>
      <w:ind w:left="92"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0"/>
      <w:ind w:left="10" w:right="91" w:hanging="10"/>
      <w:jc w:val="center"/>
      <w:outlineLvl w:val="0"/>
    </w:pPr>
    <w:rPr>
      <w:rFonts w:ascii="Times New Roman" w:eastAsia="Times New Roman" w:hAnsi="Times New Roman" w:cs="Times New Roman"/>
      <w:color w:val="000000"/>
      <w:sz w:val="34"/>
    </w:rPr>
  </w:style>
  <w:style w:type="paragraph" w:styleId="2">
    <w:name w:val="heading 2"/>
    <w:next w:val="a"/>
    <w:link w:val="20"/>
    <w:uiPriority w:val="9"/>
    <w:unhideWhenUsed/>
    <w:qFormat/>
    <w:pPr>
      <w:keepNext/>
      <w:keepLines/>
      <w:spacing w:after="208"/>
      <w:ind w:right="86"/>
      <w:jc w:val="center"/>
      <w:outlineLvl w:val="1"/>
    </w:pPr>
    <w:rPr>
      <w:rFonts w:ascii="Times New Roman" w:eastAsia="Times New Roman" w:hAnsi="Times New Roman" w:cs="Times New Roman"/>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32"/>
    </w:rPr>
  </w:style>
  <w:style w:type="character" w:customStyle="1" w:styleId="10">
    <w:name w:val="Заголовок 1 Знак"/>
    <w:link w:val="1"/>
    <w:rPr>
      <w:rFonts w:ascii="Times New Roman" w:eastAsia="Times New Roman" w:hAnsi="Times New Roman" w:cs="Times New Roman"/>
      <w:color w:val="000000"/>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Кудрявцев Константин Андреевич</dc:creator>
  <cp:keywords/>
  <cp:lastModifiedBy>Кудрявцев Константин Андреевич</cp:lastModifiedBy>
  <cp:revision>4</cp:revision>
  <dcterms:created xsi:type="dcterms:W3CDTF">2020-05-26T19:13:00Z</dcterms:created>
  <dcterms:modified xsi:type="dcterms:W3CDTF">2020-05-26T19:21:00Z</dcterms:modified>
</cp:coreProperties>
</file>